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B18" w:rsidRPr="00F2535E" w:rsidRDefault="008F4B18" w:rsidP="008F4B18">
      <w:pPr>
        <w:tabs>
          <w:tab w:val="left" w:pos="1800"/>
          <w:tab w:val="right" w:pos="9072"/>
        </w:tabs>
        <w:ind w:left="1800" w:hanging="1800"/>
        <w:jc w:val="both"/>
        <w:rPr>
          <w:rFonts w:eastAsia="MS Mincho"/>
          <w:b/>
          <w:sz w:val="22"/>
          <w:szCs w:val="22"/>
        </w:rPr>
      </w:pPr>
      <w:r w:rsidRPr="00F2535E">
        <w:rPr>
          <w:rFonts w:eastAsia="MS Mincho"/>
          <w:b/>
          <w:sz w:val="22"/>
          <w:szCs w:val="22"/>
        </w:rPr>
        <w:t>3GPP TSG RAN WG1 #1</w:t>
      </w:r>
      <w:r w:rsidR="0018635E" w:rsidRPr="00F2535E">
        <w:rPr>
          <w:rFonts w:eastAsia="MS Mincho"/>
          <w:b/>
          <w:sz w:val="22"/>
          <w:szCs w:val="22"/>
        </w:rPr>
        <w:t>10</w:t>
      </w:r>
      <w:r w:rsidRPr="00F2535E">
        <w:rPr>
          <w:rFonts w:eastAsia="MS Mincho"/>
          <w:b/>
          <w:sz w:val="22"/>
          <w:szCs w:val="22"/>
        </w:rPr>
        <w:tab/>
      </w:r>
      <w:r w:rsidR="00C62CD4" w:rsidRPr="00F2535E">
        <w:rPr>
          <w:rFonts w:eastAsia="MS Mincho"/>
          <w:b/>
          <w:sz w:val="22"/>
          <w:szCs w:val="22"/>
        </w:rPr>
        <w:t>R1-2206323</w:t>
      </w:r>
    </w:p>
    <w:p w:rsidR="008F4B18" w:rsidRPr="00F2535E" w:rsidRDefault="0018635E" w:rsidP="008F4B18">
      <w:pPr>
        <w:tabs>
          <w:tab w:val="left" w:pos="1800"/>
          <w:tab w:val="right" w:pos="9072"/>
        </w:tabs>
        <w:ind w:left="1800" w:hanging="1800"/>
        <w:jc w:val="both"/>
        <w:rPr>
          <w:rFonts w:asciiTheme="minorHAnsi" w:eastAsia="MS Mincho" w:hAnsiTheme="minorHAnsi" w:cstheme="minorHAnsi"/>
          <w:b/>
          <w:sz w:val="22"/>
          <w:szCs w:val="22"/>
          <w:lang w:val="en-GB"/>
        </w:rPr>
      </w:pPr>
      <w:r w:rsidRPr="00F2535E">
        <w:rPr>
          <w:rFonts w:eastAsia="MS Mincho"/>
          <w:b/>
          <w:bCs/>
          <w:sz w:val="22"/>
          <w:szCs w:val="22"/>
        </w:rPr>
        <w:t>Toulouse, France, August 22</w:t>
      </w:r>
      <w:r w:rsidRPr="00F2535E">
        <w:rPr>
          <w:rFonts w:eastAsia="MS Mincho"/>
          <w:b/>
          <w:bCs/>
          <w:sz w:val="22"/>
          <w:szCs w:val="22"/>
          <w:vertAlign w:val="superscript"/>
        </w:rPr>
        <w:t>nd</w:t>
      </w:r>
      <w:r w:rsidRPr="00F2535E">
        <w:rPr>
          <w:rFonts w:eastAsia="MS Mincho"/>
          <w:b/>
          <w:bCs/>
          <w:sz w:val="22"/>
          <w:szCs w:val="22"/>
        </w:rPr>
        <w:t xml:space="preserve"> – 26</w:t>
      </w:r>
      <w:r w:rsidRPr="00F2535E">
        <w:rPr>
          <w:rFonts w:eastAsia="MS Mincho"/>
          <w:b/>
          <w:bCs/>
          <w:sz w:val="22"/>
          <w:szCs w:val="22"/>
          <w:vertAlign w:val="superscript"/>
        </w:rPr>
        <w:t>th</w:t>
      </w:r>
      <w:r w:rsidRPr="00F2535E">
        <w:rPr>
          <w:b/>
          <w:bCs/>
          <w:sz w:val="22"/>
          <w:szCs w:val="22"/>
        </w:rPr>
        <w:t>, 2022</w:t>
      </w:r>
    </w:p>
    <w:p w:rsidR="00C60950" w:rsidRPr="008F4B18" w:rsidRDefault="00C60950" w:rsidP="00932DA0">
      <w:pPr>
        <w:tabs>
          <w:tab w:val="left" w:pos="1800"/>
          <w:tab w:val="right" w:pos="9072"/>
        </w:tabs>
        <w:ind w:left="1800" w:hanging="1800"/>
        <w:jc w:val="both"/>
        <w:rPr>
          <w:rFonts w:eastAsia="SimSun"/>
          <w:b/>
          <w:sz w:val="22"/>
          <w:szCs w:val="22"/>
          <w:highlight w:val="yellow"/>
          <w:lang w:eastAsia="zh-CN"/>
        </w:rPr>
      </w:pPr>
    </w:p>
    <w:p w:rsidR="003E1484" w:rsidRPr="001F0794" w:rsidRDefault="003E1484" w:rsidP="00932DA0">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Source:</w:t>
      </w:r>
      <w:r w:rsidRPr="00E14622">
        <w:rPr>
          <w:rFonts w:ascii="Times New Roman" w:hAnsi="Times New Roman"/>
          <w:sz w:val="22"/>
          <w:szCs w:val="22"/>
        </w:rPr>
        <w:tab/>
      </w:r>
      <w:r w:rsidR="00B0070B" w:rsidRPr="001F0794">
        <w:rPr>
          <w:rFonts w:ascii="Times New Roman" w:hAnsi="Times New Roman"/>
          <w:sz w:val="22"/>
          <w:szCs w:val="22"/>
        </w:rPr>
        <w:t>OPPO</w:t>
      </w:r>
    </w:p>
    <w:p w:rsidR="00AA5E4F"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Title:</w:t>
      </w:r>
      <w:r w:rsidRPr="00E14622">
        <w:rPr>
          <w:rFonts w:ascii="Times New Roman" w:hAnsi="Times New Roman"/>
          <w:sz w:val="22"/>
          <w:szCs w:val="22"/>
        </w:rPr>
        <w:tab/>
      </w:r>
      <w:r w:rsidR="001F0794">
        <w:rPr>
          <w:rFonts w:ascii="Times New Roman" w:hAnsi="Times New Roman"/>
          <w:sz w:val="22"/>
          <w:szCs w:val="22"/>
        </w:rPr>
        <w:t>D</w:t>
      </w:r>
      <w:r w:rsidR="001F0794" w:rsidRPr="001F0794">
        <w:rPr>
          <w:rFonts w:ascii="Times New Roman" w:hAnsi="Times New Roman"/>
          <w:sz w:val="22"/>
          <w:szCs w:val="22"/>
        </w:rPr>
        <w:t xml:space="preserve">iscussion on </w:t>
      </w:r>
      <w:r w:rsidR="00A34659">
        <w:rPr>
          <w:rFonts w:ascii="Times New Roman" w:hAnsi="Times New Roman"/>
          <w:sz w:val="22"/>
          <w:szCs w:val="22"/>
        </w:rPr>
        <w:t>potential enhancements on dynamic/flexible TDD</w:t>
      </w:r>
    </w:p>
    <w:p w:rsidR="003E1484" w:rsidRPr="001F0794" w:rsidRDefault="003E1484" w:rsidP="001F0794">
      <w:pPr>
        <w:pStyle w:val="Header"/>
        <w:tabs>
          <w:tab w:val="clear" w:pos="4536"/>
          <w:tab w:val="left" w:pos="1800"/>
        </w:tabs>
        <w:ind w:left="1800" w:hanging="1800"/>
        <w:jc w:val="both"/>
        <w:rPr>
          <w:rFonts w:ascii="Times New Roman" w:hAnsi="Times New Roman"/>
          <w:sz w:val="22"/>
          <w:szCs w:val="22"/>
        </w:rPr>
      </w:pPr>
      <w:r w:rsidRPr="00E14622">
        <w:rPr>
          <w:rFonts w:ascii="Times New Roman" w:hAnsi="Times New Roman"/>
          <w:sz w:val="22"/>
          <w:szCs w:val="22"/>
        </w:rPr>
        <w:t>Agenda Item:</w:t>
      </w:r>
      <w:r w:rsidRPr="00E14622">
        <w:rPr>
          <w:rFonts w:ascii="Times New Roman" w:hAnsi="Times New Roman"/>
          <w:sz w:val="22"/>
          <w:szCs w:val="22"/>
        </w:rPr>
        <w:tab/>
      </w:r>
      <w:r w:rsidR="001F0794" w:rsidRPr="001F0794">
        <w:rPr>
          <w:rFonts w:ascii="Times New Roman" w:hAnsi="Times New Roman"/>
          <w:sz w:val="22"/>
          <w:szCs w:val="22"/>
        </w:rPr>
        <w:t>9.3.</w:t>
      </w:r>
      <w:r w:rsidR="00A34659">
        <w:rPr>
          <w:rFonts w:ascii="Times New Roman" w:hAnsi="Times New Roman"/>
          <w:sz w:val="22"/>
          <w:szCs w:val="22"/>
        </w:rPr>
        <w:t>3</w:t>
      </w:r>
    </w:p>
    <w:p w:rsidR="003E1484" w:rsidRPr="008845F9" w:rsidRDefault="003E1484" w:rsidP="00932DA0">
      <w:pPr>
        <w:pStyle w:val="Header"/>
        <w:tabs>
          <w:tab w:val="left" w:pos="1800"/>
        </w:tabs>
        <w:jc w:val="both"/>
        <w:rPr>
          <w:rFonts w:ascii="Times New Roman" w:eastAsia="SimSun"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SimSun"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rsidR="009C2740" w:rsidRPr="009C2740" w:rsidRDefault="00BE38BD" w:rsidP="009C2740">
      <w:pPr>
        <w:pStyle w:val="Heading1"/>
        <w:rPr>
          <w:rFonts w:ascii="Times New Roman" w:hAnsi="Times New Roman" w:cs="Times New Roman"/>
        </w:rPr>
      </w:pPr>
      <w:r w:rsidRPr="008845F9">
        <w:rPr>
          <w:rFonts w:ascii="Times New Roman" w:hAnsi="Times New Roman" w:cs="Times New Roman"/>
        </w:rPr>
        <w:t>Introduction</w:t>
      </w:r>
    </w:p>
    <w:p w:rsidR="00CC07B2" w:rsidRDefault="004C13B0" w:rsidP="00CC07B2">
      <w:pPr>
        <w:jc w:val="both"/>
        <w:rPr>
          <w:rFonts w:eastAsiaTheme="minorEastAsia"/>
          <w:bCs/>
          <w:szCs w:val="20"/>
          <w:lang w:eastAsia="zh-CN"/>
        </w:rPr>
      </w:pPr>
      <w:r>
        <w:rPr>
          <w:rFonts w:eastAsiaTheme="minorEastAsia"/>
          <w:bCs/>
          <w:szCs w:val="20"/>
          <w:lang w:eastAsia="zh-CN"/>
        </w:rPr>
        <w:t>I</w:t>
      </w:r>
      <w:r w:rsidR="000E27CB">
        <w:rPr>
          <w:rFonts w:eastAsiaTheme="minorEastAsia"/>
          <w:bCs/>
          <w:szCs w:val="20"/>
          <w:lang w:eastAsia="zh-CN"/>
        </w:rPr>
        <w:t>n RAN</w:t>
      </w:r>
      <w:r w:rsidR="00EE1477">
        <w:rPr>
          <w:rFonts w:eastAsiaTheme="minorEastAsia"/>
          <w:bCs/>
          <w:szCs w:val="20"/>
          <w:lang w:eastAsia="zh-CN"/>
        </w:rPr>
        <w:t xml:space="preserve">1 </w:t>
      </w:r>
      <w:r w:rsidR="00EE1477">
        <w:rPr>
          <w:rFonts w:eastAsiaTheme="minorEastAsia" w:hint="eastAsia"/>
          <w:bCs/>
          <w:szCs w:val="20"/>
          <w:lang w:eastAsia="zh-CN"/>
        </w:rPr>
        <w:t>#</w:t>
      </w:r>
      <w:r w:rsidR="00EE1477">
        <w:rPr>
          <w:rFonts w:eastAsiaTheme="minorEastAsia"/>
          <w:bCs/>
          <w:szCs w:val="20"/>
          <w:lang w:eastAsia="zh-CN"/>
        </w:rPr>
        <w:t>109</w:t>
      </w:r>
      <w:r w:rsidR="00CC07B2">
        <w:rPr>
          <w:rFonts w:eastAsiaTheme="minorEastAsia"/>
          <w:bCs/>
          <w:szCs w:val="20"/>
          <w:lang w:eastAsia="zh-CN"/>
        </w:rPr>
        <w:t xml:space="preserve"> meeting</w:t>
      </w:r>
      <w:r w:rsidR="000E27CB">
        <w:rPr>
          <w:rFonts w:eastAsiaTheme="minorEastAsia"/>
          <w:bCs/>
          <w:szCs w:val="20"/>
          <w:lang w:eastAsia="zh-CN"/>
        </w:rPr>
        <w:t>,</w:t>
      </w:r>
      <w:r w:rsidR="00EE1477">
        <w:rPr>
          <w:rFonts w:eastAsiaTheme="minorEastAsia"/>
          <w:bCs/>
          <w:szCs w:val="20"/>
          <w:lang w:eastAsia="zh-CN"/>
        </w:rPr>
        <w:t xml:space="preserve"> </w:t>
      </w:r>
      <w:r w:rsidR="00EE1477">
        <w:rPr>
          <w:rFonts w:eastAsiaTheme="minorEastAsia" w:hint="eastAsia"/>
          <w:bCs/>
          <w:szCs w:val="20"/>
          <w:lang w:eastAsia="zh-CN"/>
        </w:rPr>
        <w:t>p</w:t>
      </w:r>
      <w:r w:rsidR="00EE1477" w:rsidRPr="00EE1477">
        <w:rPr>
          <w:rFonts w:eastAsiaTheme="minorEastAsia"/>
          <w:bCs/>
          <w:szCs w:val="20"/>
          <w:lang w:eastAsia="zh-CN"/>
        </w:rPr>
        <w:t>otential enhancements on dynamic/flexible TDD</w:t>
      </w:r>
      <w:r w:rsidR="000E27CB">
        <w:rPr>
          <w:rFonts w:eastAsiaTheme="minorEastAsia"/>
          <w:bCs/>
          <w:szCs w:val="20"/>
          <w:lang w:eastAsia="zh-CN"/>
        </w:rPr>
        <w:t xml:space="preserve"> </w:t>
      </w:r>
      <w:r w:rsidR="00CC07B2">
        <w:rPr>
          <w:rFonts w:eastAsiaTheme="minorEastAsia"/>
          <w:bCs/>
          <w:szCs w:val="20"/>
          <w:lang w:eastAsia="zh-CN"/>
        </w:rPr>
        <w:t>w</w:t>
      </w:r>
      <w:r w:rsidR="00F040E4">
        <w:rPr>
          <w:rFonts w:eastAsiaTheme="minorEastAsia"/>
          <w:bCs/>
          <w:szCs w:val="20"/>
          <w:lang w:eastAsia="zh-CN"/>
        </w:rPr>
        <w:t>ere</w:t>
      </w:r>
      <w:r w:rsidR="00CC07B2">
        <w:rPr>
          <w:rFonts w:eastAsiaTheme="minorEastAsia"/>
          <w:bCs/>
          <w:szCs w:val="20"/>
          <w:lang w:eastAsia="zh-CN"/>
        </w:rPr>
        <w:t xml:space="preserve"> </w:t>
      </w:r>
      <w:r w:rsidR="00EE1477">
        <w:rPr>
          <w:rFonts w:eastAsiaTheme="minorEastAsia"/>
          <w:bCs/>
          <w:szCs w:val="20"/>
          <w:lang w:eastAsia="zh-CN"/>
        </w:rPr>
        <w:t>discussed with</w:t>
      </w:r>
      <w:r w:rsidR="00CC07B2">
        <w:rPr>
          <w:rFonts w:eastAsiaTheme="minorEastAsia"/>
          <w:bCs/>
          <w:szCs w:val="20"/>
          <w:lang w:eastAsia="zh-CN"/>
        </w:rPr>
        <w:t xml:space="preserve"> the following</w:t>
      </w:r>
      <w:r w:rsidR="00EE1477">
        <w:rPr>
          <w:rFonts w:eastAsiaTheme="minorEastAsia"/>
          <w:bCs/>
          <w:szCs w:val="20"/>
          <w:lang w:eastAsia="zh-CN"/>
        </w:rPr>
        <w:t xml:space="preserve"> agreement</w:t>
      </w:r>
      <w:r w:rsidR="00CC07B2">
        <w:rPr>
          <w:rFonts w:eastAsiaTheme="minorEastAsia"/>
          <w:bCs/>
          <w:szCs w:val="20"/>
          <w:lang w:eastAsia="zh-CN"/>
        </w:rPr>
        <w:t>:</w:t>
      </w:r>
    </w:p>
    <w:p w:rsidR="00EE1477" w:rsidRPr="0017003C" w:rsidRDefault="00EE1477" w:rsidP="00EE1477">
      <w:pPr>
        <w:rPr>
          <w:b/>
          <w:bCs/>
          <w:highlight w:val="green"/>
          <w:lang w:eastAsia="ko-KR"/>
        </w:rPr>
      </w:pPr>
      <w:r w:rsidRPr="0017003C">
        <w:rPr>
          <w:b/>
          <w:bCs/>
          <w:highlight w:val="green"/>
          <w:lang w:eastAsia="ko-KR"/>
        </w:rPr>
        <w:t>Agreement</w:t>
      </w:r>
    </w:p>
    <w:p w:rsidR="00EE1477" w:rsidRPr="00530F88" w:rsidRDefault="00EE1477" w:rsidP="00EE1477">
      <w:pPr>
        <w:rPr>
          <w:rFonts w:eastAsia="SimSun"/>
        </w:rPr>
      </w:pPr>
      <w:r w:rsidRPr="00530F88">
        <w:rPr>
          <w:rFonts w:eastAsia="SimSun"/>
        </w:rPr>
        <w:t xml:space="preserve">For study of potential enhancement </w:t>
      </w:r>
      <w:r>
        <w:rPr>
          <w:rFonts w:eastAsia="SimSun"/>
        </w:rPr>
        <w:t xml:space="preserve">to </w:t>
      </w:r>
      <w:r w:rsidRPr="00530F88">
        <w:rPr>
          <w:rFonts w:eastAsia="SimSun"/>
        </w:rPr>
        <w:t>dynamic/flexible TDD and</w:t>
      </w:r>
      <w:r>
        <w:rPr>
          <w:rFonts w:eastAsia="SimSun"/>
        </w:rPr>
        <w:t>/or</w:t>
      </w:r>
      <w:r w:rsidRPr="00530F88">
        <w:rPr>
          <w:rFonts w:eastAsia="SimSun"/>
        </w:rPr>
        <w:t xml:space="preserve"> SBFD, followings are considered as candidates of potential enhancement method of gNB-to-gNB CLI handling</w:t>
      </w:r>
      <w:r w:rsidRPr="00530F88">
        <w:rPr>
          <w:szCs w:val="20"/>
        </w:rPr>
        <w:t>, where further prioritization/down-scoping of candidate schemes for study can be done in the future meetings:</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gNB-to-gNB CLI measurement and reporting</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Coordinated scheduling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Spatial domain enhancements</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Advanced receiver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UE and gNB transmission and reception timing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Power control based solution</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Potential enhancements to Rel-16 RIM</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Sensing based mechanism</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Whether or not a particular scheme requires OTA or backhaul information exchange should be identified</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Any other scheme(s) for inter-gNB CLI handling is/are not precluded.</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For potential enhancements to dynamic/flexible TDD and/or SBFD, utilize the outcome of discussion in Rel-15 and Rel-16 while avoiding the repetition of the same discussion.</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Potential enhancements specific for SBFD will be discussed in 9.3.2</w:t>
      </w:r>
    </w:p>
    <w:p w:rsidR="00EE1477" w:rsidRPr="0017003C" w:rsidRDefault="00EE1477" w:rsidP="00EE1477">
      <w:pPr>
        <w:rPr>
          <w:b/>
          <w:bCs/>
          <w:highlight w:val="green"/>
          <w:lang w:eastAsia="ko-KR"/>
        </w:rPr>
      </w:pPr>
      <w:r w:rsidRPr="0017003C">
        <w:rPr>
          <w:b/>
          <w:bCs/>
          <w:highlight w:val="green"/>
          <w:lang w:eastAsia="ko-KR"/>
        </w:rPr>
        <w:t>Agreement</w:t>
      </w:r>
    </w:p>
    <w:p w:rsidR="00EE1477" w:rsidRDefault="00EE1477" w:rsidP="00EE1477">
      <w:pPr>
        <w:rPr>
          <w:rFonts w:eastAsia="SimSun"/>
        </w:rPr>
      </w:pPr>
      <w:r>
        <w:rPr>
          <w:rFonts w:eastAsia="SimSun"/>
        </w:rPr>
        <w:t xml:space="preserve">For study of potential </w:t>
      </w:r>
      <w:r w:rsidRPr="008E1D15">
        <w:rPr>
          <w:rFonts w:eastAsia="SimSun"/>
        </w:rPr>
        <w:t xml:space="preserve">enhancement to dynamic/flexible TDD </w:t>
      </w:r>
      <w:r w:rsidRPr="008E1D15">
        <w:t>and/or SBFD</w:t>
      </w:r>
      <w:r w:rsidRPr="008E1D15">
        <w:rPr>
          <w:rFonts w:eastAsia="SimSun"/>
        </w:rPr>
        <w:t xml:space="preserve">, followings are considered as candidates of potential enhancement method of UE-to-UE CLI handling, </w:t>
      </w:r>
      <w:r w:rsidRPr="008E1D15">
        <w:t>where</w:t>
      </w:r>
      <w:r>
        <w:t xml:space="preserve"> further prioritization/down-scoping of candidate schemes for study can be done in the future meetings:</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Potential enhancements to UE-to-UE CLI measurement/reporting</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Coordinated scheduling</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Spatial domain enhancements,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Advanced Receiver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 xml:space="preserve">UE and gNB transmission and reception timing </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Power control based solution</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Sensing based mechanism</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Whether or not a particular scheme requires OTA or backhaul information exchange should be identified</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Any other scheme(s) for UE-to-UE CLI handling is/are not precluded.</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For potential enhancements to dynamic/flexible TDD and/or SBFD, utilize the outcome of discussion in Rel-15 and Rel-16 while avoiding the repetition of the same discussion.</w:t>
      </w:r>
    </w:p>
    <w:p w:rsidR="00EE1477" w:rsidRPr="000B0BF7" w:rsidRDefault="00EE1477" w:rsidP="000B0BF7">
      <w:pPr>
        <w:numPr>
          <w:ilvl w:val="0"/>
          <w:numId w:val="14"/>
        </w:numPr>
        <w:suppressAutoHyphens/>
        <w:ind w:hanging="357"/>
        <w:textAlignment w:val="baseline"/>
        <w:rPr>
          <w:rFonts w:ascii="Times" w:hAnsi="Times"/>
          <w:lang w:val="en-GB"/>
        </w:rPr>
      </w:pPr>
      <w:r w:rsidRPr="000B0BF7">
        <w:rPr>
          <w:rFonts w:ascii="Times" w:eastAsia="SimSun" w:hAnsi="Times"/>
          <w:lang w:val="en-GB"/>
        </w:rPr>
        <w:t>Note: Potential enhancement specific for SBFD will be discussed in 9.3.2</w:t>
      </w:r>
    </w:p>
    <w:p w:rsidR="00CC07B2" w:rsidRPr="00CC07B2" w:rsidRDefault="00B55A2A" w:rsidP="00B11429">
      <w:pPr>
        <w:spacing w:before="120"/>
        <w:jc w:val="both"/>
        <w:rPr>
          <w:rFonts w:eastAsiaTheme="minorEastAsia"/>
          <w:lang w:eastAsia="zh-CN"/>
        </w:rPr>
      </w:pPr>
      <w:r>
        <w:rPr>
          <w:rFonts w:eastAsiaTheme="minorEastAsia"/>
          <w:lang w:eastAsia="zh-CN"/>
        </w:rPr>
        <w:t>In t</w:t>
      </w:r>
      <w:r w:rsidR="00B11429">
        <w:rPr>
          <w:rFonts w:eastAsiaTheme="minorEastAsia"/>
          <w:lang w:eastAsia="zh-CN"/>
        </w:rPr>
        <w:t xml:space="preserve">his </w:t>
      </w:r>
      <w:r>
        <w:rPr>
          <w:rFonts w:eastAsiaTheme="minorEastAsia"/>
          <w:lang w:eastAsia="zh-CN"/>
        </w:rPr>
        <w:t>contribution, we share our views</w:t>
      </w:r>
      <w:r>
        <w:rPr>
          <w:rFonts w:eastAsia="Malgun Gothic"/>
          <w:bCs/>
          <w:lang w:eastAsia="ko-KR"/>
        </w:rPr>
        <w:t xml:space="preserve"> on</w:t>
      </w:r>
      <w:r w:rsidR="00B11429">
        <w:rPr>
          <w:rFonts w:eastAsia="Malgun Gothic"/>
          <w:bCs/>
          <w:lang w:eastAsia="ko-KR"/>
        </w:rPr>
        <w:t xml:space="preserve"> the</w:t>
      </w:r>
      <w:r w:rsidR="001E1564">
        <w:rPr>
          <w:rFonts w:eastAsia="Malgun Gothic"/>
          <w:bCs/>
          <w:lang w:eastAsia="ko-KR"/>
        </w:rPr>
        <w:t xml:space="preserve"> </w:t>
      </w:r>
      <w:r w:rsidR="001E1564" w:rsidRPr="00CC07B2">
        <w:rPr>
          <w:rFonts w:eastAsia="Malgun Gothic"/>
          <w:lang w:eastAsia="ko-KR"/>
        </w:rPr>
        <w:t xml:space="preserve">inter-gNB and inter-UE CLI </w:t>
      </w:r>
      <w:r w:rsidR="001E1564">
        <w:rPr>
          <w:rFonts w:eastAsia="Malgun Gothic"/>
          <w:lang w:eastAsia="ko-KR"/>
        </w:rPr>
        <w:t>issue</w:t>
      </w:r>
      <w:r w:rsidR="00B11429">
        <w:rPr>
          <w:rFonts w:eastAsia="Malgun Gothic"/>
          <w:lang w:eastAsia="ko-KR"/>
        </w:rPr>
        <w:t>s</w:t>
      </w:r>
      <w:r w:rsidR="001E1564">
        <w:rPr>
          <w:rFonts w:eastAsia="Malgun Gothic"/>
          <w:lang w:eastAsia="ko-KR"/>
        </w:rPr>
        <w:t>.</w:t>
      </w:r>
    </w:p>
    <w:p w:rsidR="00D76449" w:rsidRDefault="00623E6E" w:rsidP="00CC07B2">
      <w:pPr>
        <w:pStyle w:val="Heading1"/>
        <w:rPr>
          <w:rFonts w:ascii="Times New Roman" w:hAnsi="Times New Roman" w:cs="Times New Roman"/>
        </w:rPr>
      </w:pPr>
      <w:r w:rsidRPr="009C2740">
        <w:rPr>
          <w:rFonts w:ascii="Times New Roman" w:hAnsi="Times New Roman" w:cs="Times New Roman" w:hint="eastAsia"/>
        </w:rPr>
        <w:t xml:space="preserve">Discussion </w:t>
      </w:r>
    </w:p>
    <w:p w:rsidR="004E5DF1" w:rsidRDefault="004E5DF1" w:rsidP="007859F0">
      <w:pPr>
        <w:pStyle w:val="BodyText"/>
        <w:rPr>
          <w:rFonts w:eastAsiaTheme="minorEastAsia"/>
          <w:lang w:eastAsia="zh-CN"/>
        </w:rPr>
      </w:pPr>
      <w:r>
        <w:rPr>
          <w:rFonts w:eastAsiaTheme="minorEastAsia"/>
          <w:lang w:eastAsia="zh-CN"/>
        </w:rPr>
        <w:t>Dynamic/flexible TDD provide flexible resource allocation in time domain to adapt with flexib</w:t>
      </w:r>
      <w:r w:rsidR="009B08E1">
        <w:rPr>
          <w:rFonts w:eastAsiaTheme="minorEastAsia"/>
          <w:lang w:eastAsia="zh-CN"/>
        </w:rPr>
        <w:t xml:space="preserve">le uplink and downlink </w:t>
      </w:r>
      <w:r>
        <w:rPr>
          <w:rFonts w:eastAsiaTheme="minorEastAsia"/>
          <w:lang w:eastAsia="zh-CN"/>
        </w:rPr>
        <w:t xml:space="preserve">traffic. And dynamic/flexible TDD could allocate more uplink or downlink resource to improve uplink or downlink coverage. However, when more uplink symbol/slot is allocated for uplink coverage improvement, downlink coverage and throughput are impacted due to downlink resource </w:t>
      </w:r>
      <w:r w:rsidR="00B0146D">
        <w:rPr>
          <w:rFonts w:eastAsiaTheme="minorEastAsia"/>
          <w:lang w:eastAsia="zh-CN"/>
        </w:rPr>
        <w:t xml:space="preserve">with whole bandwidth </w:t>
      </w:r>
      <w:r>
        <w:rPr>
          <w:rFonts w:eastAsiaTheme="minorEastAsia"/>
          <w:lang w:eastAsia="zh-CN"/>
        </w:rPr>
        <w:t>reduces</w:t>
      </w:r>
      <w:r w:rsidR="00B0146D">
        <w:rPr>
          <w:rFonts w:eastAsiaTheme="minorEastAsia"/>
          <w:lang w:eastAsia="zh-CN"/>
        </w:rPr>
        <w:t>.</w:t>
      </w:r>
      <w:r w:rsidR="00463DC5">
        <w:rPr>
          <w:rFonts w:eastAsiaTheme="minorEastAsia"/>
          <w:lang w:eastAsia="zh-CN"/>
        </w:rPr>
        <w:t xml:space="preserve"> </w:t>
      </w:r>
      <w:r w:rsidR="007D2FFE">
        <w:rPr>
          <w:rFonts w:eastAsiaTheme="minorEastAsia"/>
          <w:lang w:eastAsia="zh-CN"/>
        </w:rPr>
        <w:t>SBFD</w:t>
      </w:r>
      <w:r>
        <w:rPr>
          <w:rFonts w:eastAsiaTheme="minorEastAsia"/>
          <w:lang w:eastAsia="zh-CN"/>
        </w:rPr>
        <w:t xml:space="preserve"> </w:t>
      </w:r>
      <w:r w:rsidR="00463DC5">
        <w:rPr>
          <w:rFonts w:eastAsiaTheme="minorEastAsia"/>
          <w:lang w:eastAsia="zh-CN"/>
        </w:rPr>
        <w:t>ha</w:t>
      </w:r>
      <w:r w:rsidR="007D2FFE">
        <w:rPr>
          <w:rFonts w:eastAsiaTheme="minorEastAsia"/>
          <w:lang w:eastAsia="zh-CN"/>
        </w:rPr>
        <w:t>s</w:t>
      </w:r>
      <w:r w:rsidR="00463DC5">
        <w:rPr>
          <w:rFonts w:eastAsiaTheme="minorEastAsia"/>
          <w:lang w:eastAsia="zh-CN"/>
        </w:rPr>
        <w:t xml:space="preserve"> similar benefit</w:t>
      </w:r>
      <w:r>
        <w:rPr>
          <w:rFonts w:eastAsiaTheme="minorEastAsia"/>
          <w:lang w:eastAsia="zh-CN"/>
        </w:rPr>
        <w:t xml:space="preserve"> </w:t>
      </w:r>
      <w:r w:rsidR="00463DC5">
        <w:rPr>
          <w:rFonts w:eastAsiaTheme="minorEastAsia"/>
          <w:lang w:eastAsia="zh-CN"/>
        </w:rPr>
        <w:t xml:space="preserve">as dynamic/flexible TDD and be more applicable for coverage improvement due to downlink/uplink resource </w:t>
      </w:r>
      <w:r w:rsidR="009B08E1">
        <w:rPr>
          <w:rFonts w:eastAsiaTheme="minorEastAsia"/>
          <w:lang w:eastAsia="zh-CN"/>
        </w:rPr>
        <w:t>configuration</w:t>
      </w:r>
      <w:r w:rsidR="00463DC5">
        <w:rPr>
          <w:rFonts w:eastAsiaTheme="minorEastAsia"/>
          <w:lang w:eastAsia="zh-CN"/>
        </w:rPr>
        <w:t xml:space="preserve"> is more delicate</w:t>
      </w:r>
      <w:r w:rsidR="009B08E1">
        <w:rPr>
          <w:rFonts w:eastAsiaTheme="minorEastAsia"/>
          <w:lang w:eastAsia="zh-CN"/>
        </w:rPr>
        <w:t xml:space="preserve"> in frequency domain</w:t>
      </w:r>
      <w:r w:rsidR="00463DC5">
        <w:rPr>
          <w:rFonts w:eastAsiaTheme="minorEastAsia"/>
          <w:lang w:eastAsia="zh-CN"/>
        </w:rPr>
        <w:t xml:space="preserve">. </w:t>
      </w:r>
      <w:r w:rsidR="00E86337">
        <w:rPr>
          <w:rFonts w:eastAsiaTheme="minorEastAsia"/>
          <w:lang w:eastAsia="zh-CN"/>
        </w:rPr>
        <w:t xml:space="preserve">Considering </w:t>
      </w:r>
      <w:r w:rsidR="009B08E1">
        <w:rPr>
          <w:rFonts w:eastAsiaTheme="minorEastAsia"/>
          <w:lang w:eastAsia="zh-CN"/>
        </w:rPr>
        <w:t xml:space="preserve">these </w:t>
      </w:r>
      <w:r w:rsidR="00463DC5">
        <w:rPr>
          <w:rFonts w:eastAsiaTheme="minorEastAsia"/>
          <w:lang w:eastAsia="zh-CN"/>
        </w:rPr>
        <w:t>two f</w:t>
      </w:r>
      <w:r w:rsidR="009B08E1">
        <w:rPr>
          <w:rFonts w:eastAsiaTheme="minorEastAsia"/>
          <w:lang w:eastAsia="zh-CN"/>
        </w:rPr>
        <w:t>unctions</w:t>
      </w:r>
      <w:r w:rsidR="00463DC5">
        <w:rPr>
          <w:rFonts w:eastAsiaTheme="minorEastAsia"/>
          <w:lang w:eastAsia="zh-CN"/>
        </w:rPr>
        <w:t xml:space="preserve"> solve the same issue, </w:t>
      </w:r>
      <w:r w:rsidR="007D2FFE">
        <w:rPr>
          <w:rFonts w:eastAsiaTheme="minorEastAsia"/>
          <w:lang w:eastAsia="zh-CN"/>
        </w:rPr>
        <w:t>and dynamic/flexible TDD can be seen as a special case of SBFD, we think it is no need to support joint operation of dynamic/flexible TDD and SBFD.</w:t>
      </w:r>
    </w:p>
    <w:p w:rsidR="00BA72B0" w:rsidRDefault="00BA72B0" w:rsidP="00BA72B0">
      <w:pPr>
        <w:pStyle w:val="BodyText"/>
        <w:rPr>
          <w:rFonts w:eastAsia="SimSun"/>
          <w:b/>
          <w:i/>
          <w:lang w:eastAsia="zh-CN"/>
        </w:rPr>
      </w:pPr>
      <w:r w:rsidRPr="00F554CD">
        <w:rPr>
          <w:rFonts w:eastAsia="SimSun"/>
          <w:b/>
          <w:i/>
          <w:lang w:eastAsia="zh-CN"/>
        </w:rPr>
        <w:lastRenderedPageBreak/>
        <w:t xml:space="preserve">Proposal </w:t>
      </w:r>
      <w:r w:rsidR="001F4F62">
        <w:rPr>
          <w:rFonts w:eastAsia="SimSun"/>
          <w:b/>
          <w:i/>
          <w:lang w:eastAsia="zh-CN"/>
        </w:rPr>
        <w:t>1</w:t>
      </w:r>
      <w:r w:rsidRPr="00F554CD">
        <w:rPr>
          <w:rFonts w:eastAsia="SimSun"/>
          <w:b/>
          <w:i/>
          <w:lang w:eastAsia="zh-CN"/>
        </w:rPr>
        <w:t xml:space="preserve">: </w:t>
      </w:r>
      <w:r w:rsidR="00210BBF">
        <w:rPr>
          <w:rFonts w:eastAsia="SimSun"/>
          <w:b/>
          <w:i/>
          <w:lang w:eastAsia="zh-CN"/>
        </w:rPr>
        <w:t xml:space="preserve">Joint </w:t>
      </w:r>
      <w:r w:rsidR="00210BBF" w:rsidRPr="00210BBF">
        <w:rPr>
          <w:rFonts w:eastAsia="SimSun"/>
          <w:b/>
          <w:i/>
          <w:lang w:eastAsia="zh-CN"/>
        </w:rPr>
        <w:t xml:space="preserve">operation </w:t>
      </w:r>
      <w:r w:rsidR="00210BBF">
        <w:rPr>
          <w:rFonts w:eastAsia="SimSun"/>
          <w:b/>
          <w:i/>
          <w:lang w:eastAsia="zh-CN"/>
        </w:rPr>
        <w:t>of d</w:t>
      </w:r>
      <w:r w:rsidRPr="00F554CD">
        <w:rPr>
          <w:rFonts w:eastAsia="SimSun"/>
          <w:b/>
          <w:i/>
          <w:lang w:eastAsia="zh-CN"/>
        </w:rPr>
        <w:t xml:space="preserve">ynamic/flexible TDD and </w:t>
      </w:r>
      <w:r w:rsidR="00210BBF">
        <w:rPr>
          <w:rFonts w:eastAsia="SimSun"/>
          <w:b/>
          <w:i/>
          <w:lang w:eastAsia="zh-CN"/>
        </w:rPr>
        <w:t>SBFD</w:t>
      </w:r>
      <w:r>
        <w:rPr>
          <w:rFonts w:eastAsia="SimSun"/>
          <w:b/>
          <w:i/>
          <w:lang w:eastAsia="zh-CN"/>
        </w:rPr>
        <w:t xml:space="preserve"> </w:t>
      </w:r>
      <w:r w:rsidR="008E07AD">
        <w:rPr>
          <w:rFonts w:eastAsia="SimSun"/>
          <w:b/>
          <w:i/>
          <w:lang w:eastAsia="zh-CN"/>
        </w:rPr>
        <w:t xml:space="preserve">should </w:t>
      </w:r>
      <w:r w:rsidR="00210BBF">
        <w:rPr>
          <w:rFonts w:eastAsia="SimSun"/>
          <w:b/>
          <w:i/>
          <w:lang w:eastAsia="zh-CN"/>
        </w:rPr>
        <w:t xml:space="preserve">not </w:t>
      </w:r>
      <w:r w:rsidR="008E07AD">
        <w:rPr>
          <w:rFonts w:eastAsia="SimSun"/>
          <w:b/>
          <w:i/>
          <w:lang w:eastAsia="zh-CN"/>
        </w:rPr>
        <w:t xml:space="preserve">be </w:t>
      </w:r>
      <w:r w:rsidR="00210BBF">
        <w:rPr>
          <w:rFonts w:eastAsia="SimSun"/>
          <w:b/>
          <w:i/>
          <w:lang w:eastAsia="zh-CN"/>
        </w:rPr>
        <w:t>supported</w:t>
      </w:r>
      <w:r w:rsidR="00C336C1">
        <w:rPr>
          <w:rFonts w:eastAsia="SimSun"/>
          <w:b/>
          <w:i/>
          <w:lang w:eastAsia="zh-CN"/>
        </w:rPr>
        <w:t xml:space="preserve"> in R18</w:t>
      </w:r>
      <w:r>
        <w:rPr>
          <w:rFonts w:eastAsia="SimSun"/>
          <w:b/>
          <w:i/>
          <w:lang w:eastAsia="zh-CN"/>
        </w:rPr>
        <w:t>.</w:t>
      </w:r>
    </w:p>
    <w:p w:rsidR="00283CEC" w:rsidRDefault="00283CEC" w:rsidP="001F4F62">
      <w:pPr>
        <w:pStyle w:val="Heading1"/>
        <w:numPr>
          <w:ilvl w:val="1"/>
          <w:numId w:val="1"/>
        </w:numPr>
        <w:rPr>
          <w:rFonts w:ascii="Times New Roman" w:eastAsiaTheme="minorEastAsia" w:hAnsi="Times New Roman" w:cs="Times New Roman"/>
          <w:sz w:val="24"/>
        </w:rPr>
      </w:pPr>
      <w:r w:rsidRPr="001F4F62">
        <w:rPr>
          <w:rFonts w:ascii="Times New Roman" w:eastAsiaTheme="minorEastAsia" w:hAnsi="Times New Roman" w:cs="Times New Roman"/>
          <w:sz w:val="24"/>
        </w:rPr>
        <w:t>Potential enhancements</w:t>
      </w:r>
      <w:r w:rsidRPr="00283CEC">
        <w:t xml:space="preserve"> </w:t>
      </w:r>
      <w:r w:rsidRPr="00283CEC">
        <w:rPr>
          <w:rFonts w:ascii="Times New Roman" w:eastAsiaTheme="minorEastAsia" w:hAnsi="Times New Roman" w:cs="Times New Roman"/>
          <w:sz w:val="24"/>
        </w:rPr>
        <w:t>for inter-</w:t>
      </w:r>
      <w:r>
        <w:rPr>
          <w:rFonts w:ascii="Times New Roman" w:eastAsiaTheme="minorEastAsia" w:hAnsi="Times New Roman" w:cs="Times New Roman"/>
          <w:sz w:val="24"/>
        </w:rPr>
        <w:t>gNB</w:t>
      </w:r>
      <w:r w:rsidRPr="00283CEC">
        <w:rPr>
          <w:rFonts w:ascii="Times New Roman" w:eastAsiaTheme="minorEastAsia" w:hAnsi="Times New Roman" w:cs="Times New Roman"/>
          <w:sz w:val="24"/>
        </w:rPr>
        <w:t xml:space="preserve"> CLI</w:t>
      </w:r>
    </w:p>
    <w:p w:rsidR="00A7205D" w:rsidRDefault="00A7205D" w:rsidP="00775B5B">
      <w:pPr>
        <w:pStyle w:val="BodyText"/>
        <w:tabs>
          <w:tab w:val="left" w:pos="1843"/>
        </w:tabs>
        <w:rPr>
          <w:rFonts w:eastAsiaTheme="minorEastAsia"/>
          <w:lang w:eastAsia="zh-CN"/>
        </w:rPr>
      </w:pPr>
      <w:r w:rsidRPr="00A7205D">
        <w:rPr>
          <w:rFonts w:eastAsiaTheme="minorEastAsia"/>
          <w:lang w:eastAsia="zh-CN"/>
        </w:rPr>
        <w:t xml:space="preserve">Inter-remote gNB CLI handling were also discussed in </w:t>
      </w:r>
      <w:r w:rsidR="00700300">
        <w:rPr>
          <w:rFonts w:eastAsiaTheme="minorEastAsia"/>
          <w:lang w:eastAsia="zh-CN"/>
        </w:rPr>
        <w:t xml:space="preserve">Rel-16 </w:t>
      </w:r>
      <w:r w:rsidRPr="00A7205D">
        <w:rPr>
          <w:rFonts w:eastAsiaTheme="minorEastAsia"/>
          <w:lang w:eastAsia="zh-CN"/>
        </w:rPr>
        <w:t xml:space="preserve">RIM, </w:t>
      </w:r>
      <w:r w:rsidR="001E4E2A">
        <w:rPr>
          <w:rFonts w:eastAsiaTheme="minorEastAsia"/>
          <w:lang w:eastAsia="zh-CN"/>
        </w:rPr>
        <w:t>and</w:t>
      </w:r>
      <w:r w:rsidRPr="00A7205D">
        <w:rPr>
          <w:rFonts w:eastAsiaTheme="minorEastAsia"/>
          <w:lang w:eastAsia="zh-CN"/>
        </w:rPr>
        <w:t xml:space="preserve"> </w:t>
      </w:r>
      <w:r w:rsidR="001E4E2A">
        <w:rPr>
          <w:rFonts w:eastAsiaTheme="minorEastAsia"/>
          <w:lang w:eastAsia="zh-CN"/>
        </w:rPr>
        <w:t>the</w:t>
      </w:r>
      <w:r w:rsidRPr="00A7205D">
        <w:rPr>
          <w:rFonts w:eastAsiaTheme="minorEastAsia"/>
          <w:lang w:eastAsia="zh-CN"/>
        </w:rPr>
        <w:t xml:space="preserve"> item trie</w:t>
      </w:r>
      <w:r w:rsidR="001E4E2A">
        <w:rPr>
          <w:rFonts w:eastAsiaTheme="minorEastAsia"/>
          <w:lang w:eastAsia="zh-CN"/>
        </w:rPr>
        <w:t>d</w:t>
      </w:r>
      <w:r w:rsidRPr="00A7205D">
        <w:rPr>
          <w:rFonts w:eastAsiaTheme="minorEastAsia"/>
          <w:lang w:eastAsia="zh-CN"/>
        </w:rPr>
        <w:t xml:space="preserve"> to solve interference from remote gNB caused by atmospheric ducting phenomenon. RIM framework, including RIM-RS and related procedure, was introduced for coordination between victim and aggressor gNBs.  This framework is not applicable for inter-adjacent gNB CLI.</w:t>
      </w:r>
    </w:p>
    <w:p w:rsidR="00775B5B" w:rsidRPr="000B0BF7" w:rsidRDefault="0038577A" w:rsidP="000B0BF7">
      <w:pPr>
        <w:pStyle w:val="BodyText"/>
        <w:tabs>
          <w:tab w:val="left" w:pos="1843"/>
        </w:tabs>
        <w:rPr>
          <w:rFonts w:eastAsiaTheme="minorEastAsia"/>
          <w:b/>
          <w:i/>
          <w:lang w:eastAsia="zh-CN"/>
        </w:rPr>
      </w:pPr>
      <w:r w:rsidRPr="000B0BF7">
        <w:rPr>
          <w:rFonts w:eastAsiaTheme="minorEastAsia"/>
          <w:b/>
          <w:i/>
          <w:lang w:eastAsia="zh-CN"/>
        </w:rPr>
        <w:t>Observation 1: Rel-16 RIM RS is not applicable for inter-gNB CLI.</w:t>
      </w:r>
    </w:p>
    <w:p w:rsidR="00402A1E" w:rsidRDefault="00B31F2E" w:rsidP="00A7205D">
      <w:pPr>
        <w:pStyle w:val="BodyText"/>
        <w:rPr>
          <w:rFonts w:eastAsiaTheme="minorEastAsia"/>
          <w:lang w:eastAsia="zh-CN"/>
        </w:rPr>
      </w:pPr>
      <w:r>
        <w:rPr>
          <w:rFonts w:eastAsiaTheme="minorEastAsia"/>
          <w:lang w:eastAsia="zh-CN"/>
        </w:rPr>
        <w:t>T</w:t>
      </w:r>
      <w:r w:rsidR="00A7205D" w:rsidRPr="00A7205D">
        <w:rPr>
          <w:rFonts w:eastAsiaTheme="minorEastAsia"/>
          <w:lang w:eastAsia="zh-CN"/>
        </w:rPr>
        <w:t xml:space="preserve">he following mitigation techniques can be </w:t>
      </w:r>
      <w:r>
        <w:rPr>
          <w:rFonts w:eastAsiaTheme="minorEastAsia"/>
          <w:lang w:eastAsia="zh-CN"/>
        </w:rPr>
        <w:t>used f</w:t>
      </w:r>
      <w:r w:rsidRPr="00A7205D">
        <w:rPr>
          <w:rFonts w:eastAsiaTheme="minorEastAsia"/>
          <w:lang w:eastAsia="zh-CN"/>
        </w:rPr>
        <w:t>or inter-adjacent gNB CLI</w:t>
      </w:r>
      <w:r>
        <w:rPr>
          <w:rFonts w:eastAsiaTheme="minorEastAsia"/>
          <w:lang w:eastAsia="zh-CN"/>
        </w:rPr>
        <w:t xml:space="preserve"> handling</w:t>
      </w:r>
      <w:r w:rsidR="00A7205D" w:rsidRPr="00A7205D">
        <w:rPr>
          <w:rFonts w:eastAsiaTheme="minorEastAsia"/>
          <w:lang w:eastAsia="zh-CN"/>
        </w:rPr>
        <w:t>: coordinated scheduling and power control. For efficient coordination,</w:t>
      </w:r>
      <w:r w:rsidR="002A2C8F">
        <w:rPr>
          <w:rFonts w:eastAsiaTheme="minorEastAsia"/>
          <w:lang w:eastAsia="zh-CN"/>
        </w:rPr>
        <w:t xml:space="preserve"> </w:t>
      </w:r>
      <w:r w:rsidR="00681BA6">
        <w:rPr>
          <w:rFonts w:eastAsiaTheme="minorEastAsia"/>
          <w:lang w:eastAsia="zh-CN"/>
        </w:rPr>
        <w:t>CLI</w:t>
      </w:r>
      <w:r w:rsidR="00A7205D" w:rsidRPr="00A7205D">
        <w:rPr>
          <w:rFonts w:eastAsiaTheme="minorEastAsia"/>
          <w:lang w:eastAsia="zh-CN"/>
        </w:rPr>
        <w:t xml:space="preserve"> measurement and </w:t>
      </w:r>
      <w:r w:rsidR="00A7205D" w:rsidRPr="00B31F2E">
        <w:rPr>
          <w:rFonts w:eastAsiaTheme="minorEastAsia"/>
          <w:lang w:eastAsia="zh-CN"/>
        </w:rPr>
        <w:t>r</w:t>
      </w:r>
      <w:r w:rsidR="00A7205D" w:rsidRPr="004C0A42">
        <w:rPr>
          <w:rFonts w:eastAsiaTheme="minorEastAsia"/>
          <w:lang w:eastAsia="zh-CN"/>
        </w:rPr>
        <w:t xml:space="preserve">esource configuration exchange </w:t>
      </w:r>
      <w:r w:rsidR="0055200A" w:rsidRPr="004C0A42">
        <w:rPr>
          <w:rFonts w:eastAsiaTheme="minorEastAsia" w:hint="eastAsia"/>
          <w:lang w:eastAsia="zh-CN"/>
        </w:rPr>
        <w:t>over</w:t>
      </w:r>
      <w:r w:rsidR="0055200A" w:rsidRPr="004C0A42">
        <w:rPr>
          <w:rFonts w:eastAsiaTheme="minorEastAsia"/>
          <w:lang w:eastAsia="zh-CN"/>
        </w:rPr>
        <w:t xml:space="preserve"> Xn interface </w:t>
      </w:r>
      <w:r w:rsidR="00A7205D" w:rsidRPr="004C0A42">
        <w:rPr>
          <w:rFonts w:eastAsiaTheme="minorEastAsia"/>
          <w:lang w:eastAsia="zh-CN"/>
        </w:rPr>
        <w:t>a</w:t>
      </w:r>
      <w:r w:rsidR="00A7205D" w:rsidRPr="00B31F2E">
        <w:rPr>
          <w:rFonts w:eastAsiaTheme="minorEastAsia"/>
          <w:lang w:eastAsia="zh-CN"/>
        </w:rPr>
        <w:t>re pr</w:t>
      </w:r>
      <w:r w:rsidR="00A7205D" w:rsidRPr="00A7205D">
        <w:rPr>
          <w:rFonts w:eastAsiaTheme="minorEastAsia"/>
          <w:lang w:eastAsia="zh-CN"/>
        </w:rPr>
        <w:t xml:space="preserve">erequisite, especially for inter-operator gNB CLI. </w:t>
      </w:r>
    </w:p>
    <w:p w:rsidR="00B31F2E" w:rsidRDefault="002152CB" w:rsidP="00A7205D">
      <w:pPr>
        <w:pStyle w:val="BodyText"/>
        <w:rPr>
          <w:rFonts w:eastAsiaTheme="minorEastAsia"/>
          <w:lang w:eastAsia="zh-CN"/>
        </w:rPr>
      </w:pPr>
      <w:r>
        <w:rPr>
          <w:rFonts w:eastAsiaTheme="minorEastAsia"/>
          <w:lang w:eastAsia="zh-CN"/>
        </w:rPr>
        <w:t xml:space="preserve">To save the </w:t>
      </w:r>
      <w:r w:rsidR="003A7764" w:rsidRPr="00A7205D">
        <w:rPr>
          <w:rFonts w:eastAsiaTheme="minorEastAsia"/>
          <w:lang w:eastAsia="zh-CN"/>
        </w:rPr>
        <w:t>measurement</w:t>
      </w:r>
      <w:r w:rsidR="003A7764">
        <w:rPr>
          <w:rFonts w:eastAsiaTheme="minorEastAsia"/>
          <w:lang w:eastAsia="zh-CN"/>
        </w:rPr>
        <w:t xml:space="preserve"> overhead and reduce the impact on UE</w:t>
      </w:r>
      <w:r w:rsidR="00CA6237">
        <w:rPr>
          <w:rFonts w:eastAsiaTheme="minorEastAsia"/>
          <w:lang w:eastAsia="zh-CN"/>
        </w:rPr>
        <w:t xml:space="preserve"> downlink reception,</w:t>
      </w:r>
      <w:r w:rsidR="003A7764">
        <w:rPr>
          <w:rFonts w:eastAsiaTheme="minorEastAsia"/>
          <w:lang w:eastAsia="zh-CN"/>
        </w:rPr>
        <w:t xml:space="preserve"> the existing DL RS/signal should be reused for inter-gNB CLI </w:t>
      </w:r>
      <w:r w:rsidR="003A7764" w:rsidRPr="00A7205D">
        <w:rPr>
          <w:rFonts w:eastAsiaTheme="minorEastAsia"/>
          <w:lang w:eastAsia="zh-CN"/>
        </w:rPr>
        <w:t>measurement</w:t>
      </w:r>
      <w:r w:rsidR="003A7764">
        <w:rPr>
          <w:rFonts w:eastAsiaTheme="minorEastAsia"/>
          <w:lang w:eastAsia="zh-CN"/>
        </w:rPr>
        <w:t xml:space="preserve"> as much as possible. T</w:t>
      </w:r>
      <w:r w:rsidR="002B5CAA">
        <w:rPr>
          <w:rFonts w:eastAsiaTheme="minorEastAsia"/>
          <w:lang w:eastAsia="zh-CN"/>
        </w:rPr>
        <w:t>hen, t</w:t>
      </w:r>
      <w:r w:rsidR="003A7764">
        <w:rPr>
          <w:rFonts w:eastAsiaTheme="minorEastAsia"/>
          <w:lang w:eastAsia="zh-CN"/>
        </w:rPr>
        <w:t xml:space="preserve">he </w:t>
      </w:r>
      <w:r w:rsidR="007D13E4">
        <w:rPr>
          <w:rFonts w:eastAsiaTheme="minorEastAsia"/>
          <w:lang w:eastAsia="zh-CN"/>
        </w:rPr>
        <w:t>exchange</w:t>
      </w:r>
      <w:r w:rsidR="003A7764">
        <w:rPr>
          <w:rFonts w:eastAsiaTheme="minorEastAsia"/>
          <w:lang w:eastAsia="zh-CN"/>
        </w:rPr>
        <w:t xml:space="preserve"> of </w:t>
      </w:r>
      <w:r w:rsidR="002B5CAA" w:rsidRPr="00A7205D">
        <w:rPr>
          <w:rFonts w:eastAsiaTheme="minorEastAsia"/>
          <w:lang w:eastAsia="zh-CN"/>
        </w:rPr>
        <w:t>measurement</w:t>
      </w:r>
      <w:r w:rsidR="003A7764">
        <w:rPr>
          <w:rFonts w:eastAsiaTheme="minorEastAsia"/>
          <w:lang w:eastAsia="zh-CN"/>
        </w:rPr>
        <w:t xml:space="preserve"> </w:t>
      </w:r>
      <w:r w:rsidR="002B5CAA">
        <w:rPr>
          <w:rFonts w:eastAsiaTheme="minorEastAsia"/>
          <w:lang w:eastAsia="zh-CN"/>
        </w:rPr>
        <w:t xml:space="preserve">resources </w:t>
      </w:r>
      <w:r w:rsidR="00643A9E">
        <w:rPr>
          <w:rFonts w:eastAsiaTheme="minorEastAsia"/>
          <w:lang w:eastAsia="zh-CN"/>
        </w:rPr>
        <w:t xml:space="preserve">and </w:t>
      </w:r>
      <w:r w:rsidR="005D4DB6">
        <w:rPr>
          <w:rFonts w:ascii="Times" w:eastAsia="SimSun" w:hAnsi="Times"/>
          <w:lang w:val="en-GB"/>
        </w:rPr>
        <w:t>results</w:t>
      </w:r>
      <w:r w:rsidR="008953A9">
        <w:rPr>
          <w:rFonts w:eastAsiaTheme="minorEastAsia"/>
          <w:lang w:eastAsia="zh-CN"/>
        </w:rPr>
        <w:t xml:space="preserve"> </w:t>
      </w:r>
      <w:r w:rsidR="00CA6237">
        <w:rPr>
          <w:rFonts w:eastAsiaTheme="minorEastAsia"/>
          <w:lang w:eastAsia="zh-CN"/>
        </w:rPr>
        <w:t>over Xn</w:t>
      </w:r>
      <w:r w:rsidR="007D13E4">
        <w:rPr>
          <w:rFonts w:eastAsiaTheme="minorEastAsia"/>
          <w:lang w:eastAsia="zh-CN"/>
        </w:rPr>
        <w:t xml:space="preserve"> and F1</w:t>
      </w:r>
      <w:r w:rsidR="00CA6237">
        <w:rPr>
          <w:rFonts w:eastAsiaTheme="minorEastAsia"/>
          <w:lang w:eastAsia="zh-CN"/>
        </w:rPr>
        <w:t xml:space="preserve"> </w:t>
      </w:r>
      <w:r w:rsidR="00CA6237" w:rsidRPr="00CA6237">
        <w:rPr>
          <w:rFonts w:eastAsiaTheme="minorEastAsia"/>
          <w:lang w:eastAsia="zh-CN"/>
        </w:rPr>
        <w:t>interface</w:t>
      </w:r>
      <w:r w:rsidR="007D13E4">
        <w:rPr>
          <w:rFonts w:eastAsiaTheme="minorEastAsia"/>
          <w:lang w:eastAsia="zh-CN"/>
        </w:rPr>
        <w:t>s</w:t>
      </w:r>
      <w:r w:rsidR="002B5CAA">
        <w:rPr>
          <w:rFonts w:eastAsiaTheme="minorEastAsia"/>
          <w:lang w:eastAsia="zh-CN"/>
        </w:rPr>
        <w:t xml:space="preserve"> should be studied.</w:t>
      </w:r>
    </w:p>
    <w:p w:rsidR="00402A1E" w:rsidRDefault="007D13E4" w:rsidP="00A7205D">
      <w:pPr>
        <w:pStyle w:val="BodyText"/>
        <w:rPr>
          <w:rFonts w:eastAsiaTheme="minorEastAsia"/>
          <w:lang w:eastAsia="zh-CN"/>
        </w:rPr>
      </w:pPr>
      <w:r>
        <w:rPr>
          <w:rFonts w:eastAsiaTheme="minorEastAsia"/>
          <w:lang w:eastAsia="zh-CN"/>
        </w:rPr>
        <w:t xml:space="preserve">Furthermore, </w:t>
      </w:r>
      <w:r w:rsidR="004B4230" w:rsidRPr="00A7205D">
        <w:rPr>
          <w:rFonts w:eastAsiaTheme="minorEastAsia"/>
          <w:lang w:eastAsia="zh-CN"/>
        </w:rPr>
        <w:t>intended TDD DL-UL configurations</w:t>
      </w:r>
      <w:r w:rsidR="004B4230" w:rsidRPr="004B4230">
        <w:rPr>
          <w:rFonts w:eastAsiaTheme="minorEastAsia"/>
          <w:lang w:eastAsia="zh-CN"/>
        </w:rPr>
        <w:t xml:space="preserve"> </w:t>
      </w:r>
      <w:r w:rsidR="004B4230" w:rsidRPr="00A7205D">
        <w:rPr>
          <w:rFonts w:eastAsiaTheme="minorEastAsia"/>
          <w:lang w:eastAsia="zh-CN"/>
        </w:rPr>
        <w:t>exchange over Xn and F1 interfaces</w:t>
      </w:r>
      <w:r>
        <w:rPr>
          <w:rFonts w:eastAsiaTheme="minorEastAsia"/>
          <w:lang w:eastAsia="zh-CN"/>
        </w:rPr>
        <w:t xml:space="preserve"> has been </w:t>
      </w:r>
      <w:r w:rsidR="00B02548">
        <w:rPr>
          <w:rFonts w:eastAsiaTheme="minorEastAsia"/>
          <w:lang w:eastAsia="zh-CN"/>
        </w:rPr>
        <w:t>supported in R16</w:t>
      </w:r>
      <w:r w:rsidR="004B4230">
        <w:rPr>
          <w:rFonts w:eastAsiaTheme="minorEastAsia"/>
          <w:lang w:eastAsia="zh-CN"/>
        </w:rPr>
        <w:t xml:space="preserve">, but the slot </w:t>
      </w:r>
      <w:r w:rsidR="004B4230" w:rsidRPr="00A7205D">
        <w:rPr>
          <w:rFonts w:eastAsiaTheme="minorEastAsia"/>
          <w:lang w:eastAsia="zh-CN"/>
        </w:rPr>
        <w:t>configuration</w:t>
      </w:r>
      <w:r w:rsidR="004B4230">
        <w:rPr>
          <w:rFonts w:eastAsiaTheme="minorEastAsia"/>
          <w:lang w:eastAsia="zh-CN"/>
        </w:rPr>
        <w:t xml:space="preserve"> list is limited in a 10-ms period.</w:t>
      </w:r>
      <w:r w:rsidR="00B02548">
        <w:rPr>
          <w:rFonts w:eastAsiaTheme="minorEastAsia"/>
          <w:lang w:eastAsia="zh-CN"/>
        </w:rPr>
        <w:t xml:space="preserve"> More flexible </w:t>
      </w:r>
      <w:r w:rsidR="00B02548" w:rsidRPr="00A7205D">
        <w:rPr>
          <w:rFonts w:eastAsiaTheme="minorEastAsia"/>
          <w:lang w:eastAsia="zh-CN"/>
        </w:rPr>
        <w:t>TDD DL-UL configuration</w:t>
      </w:r>
      <w:r w:rsidR="00B02548">
        <w:rPr>
          <w:rFonts w:eastAsiaTheme="minorEastAsia"/>
          <w:lang w:eastAsia="zh-CN"/>
        </w:rPr>
        <w:t xml:space="preserve"> exchange over</w:t>
      </w:r>
      <w:r w:rsidR="00B02548" w:rsidRPr="00B02548">
        <w:rPr>
          <w:rFonts w:eastAsiaTheme="minorEastAsia"/>
          <w:lang w:eastAsia="zh-CN"/>
        </w:rPr>
        <w:t xml:space="preserve"> </w:t>
      </w:r>
      <w:r w:rsidR="00B02548" w:rsidRPr="00A7205D">
        <w:rPr>
          <w:rFonts w:eastAsiaTheme="minorEastAsia"/>
          <w:lang w:eastAsia="zh-CN"/>
        </w:rPr>
        <w:t>Xn and F1 interfaces</w:t>
      </w:r>
      <w:r w:rsidR="00B02548">
        <w:rPr>
          <w:rFonts w:eastAsiaTheme="minorEastAsia"/>
          <w:lang w:eastAsia="zh-CN"/>
        </w:rPr>
        <w:t xml:space="preserve"> should be studied for R18</w:t>
      </w:r>
      <w:r w:rsidR="00B02548" w:rsidRPr="00B02548">
        <w:rPr>
          <w:rFonts w:eastAsiaTheme="minorEastAsia"/>
          <w:bCs/>
          <w:szCs w:val="20"/>
          <w:lang w:eastAsia="zh-CN"/>
        </w:rPr>
        <w:t xml:space="preserve"> </w:t>
      </w:r>
      <w:r w:rsidR="00B02548" w:rsidRPr="00EE1477">
        <w:rPr>
          <w:rFonts w:eastAsiaTheme="minorEastAsia"/>
          <w:bCs/>
          <w:szCs w:val="20"/>
          <w:lang w:eastAsia="zh-CN"/>
        </w:rPr>
        <w:t>dynamic/flexible TDD</w:t>
      </w:r>
      <w:r w:rsidR="00B02548">
        <w:rPr>
          <w:rFonts w:eastAsiaTheme="minorEastAsia"/>
          <w:bCs/>
          <w:szCs w:val="20"/>
          <w:lang w:eastAsia="zh-CN"/>
        </w:rPr>
        <w:t xml:space="preserve">, such as </w:t>
      </w:r>
      <w:r w:rsidR="00B02548" w:rsidRPr="00A7205D">
        <w:rPr>
          <w:rFonts w:eastAsiaTheme="minorEastAsia"/>
          <w:lang w:eastAsia="zh-CN"/>
        </w:rPr>
        <w:t>TDD DL-UL configuration</w:t>
      </w:r>
      <w:r w:rsidR="00B02548">
        <w:rPr>
          <w:rFonts w:eastAsiaTheme="minorEastAsia"/>
          <w:lang w:eastAsia="zh-CN"/>
        </w:rPr>
        <w:t xml:space="preserve"> with more than 10-ms</w:t>
      </w:r>
      <w:r w:rsidR="00B02548" w:rsidRPr="00B02548">
        <w:rPr>
          <w:rFonts w:eastAsiaTheme="minorEastAsia"/>
          <w:lang w:eastAsia="zh-CN"/>
        </w:rPr>
        <w:t xml:space="preserve"> </w:t>
      </w:r>
      <w:r w:rsidR="00B02548">
        <w:rPr>
          <w:rFonts w:eastAsiaTheme="minorEastAsia"/>
          <w:lang w:eastAsia="zh-CN"/>
        </w:rPr>
        <w:t>period</w:t>
      </w:r>
      <w:r w:rsidR="00B02548">
        <w:rPr>
          <w:rFonts w:eastAsiaTheme="minorEastAsia"/>
          <w:bCs/>
          <w:szCs w:val="20"/>
          <w:lang w:eastAsia="zh-CN"/>
        </w:rPr>
        <w:t>.</w:t>
      </w:r>
    </w:p>
    <w:p w:rsidR="00A7205D" w:rsidRPr="00737192" w:rsidRDefault="00A7205D" w:rsidP="00A7205D">
      <w:pPr>
        <w:pStyle w:val="BodyText"/>
        <w:rPr>
          <w:rFonts w:eastAsia="SimSun"/>
          <w:b/>
          <w:i/>
          <w:lang w:eastAsia="zh-CN"/>
        </w:rPr>
      </w:pPr>
      <w:r w:rsidRPr="000B0BF7">
        <w:rPr>
          <w:rFonts w:eastAsia="SimSun"/>
          <w:b/>
          <w:i/>
          <w:lang w:eastAsia="zh-CN"/>
        </w:rPr>
        <w:t xml:space="preserve">Proposal </w:t>
      </w:r>
      <w:r>
        <w:rPr>
          <w:rFonts w:eastAsia="SimSun"/>
          <w:b/>
          <w:i/>
          <w:lang w:eastAsia="zh-CN"/>
        </w:rPr>
        <w:t>2</w:t>
      </w:r>
      <w:r w:rsidRPr="000B0BF7">
        <w:rPr>
          <w:rFonts w:eastAsia="SimSun"/>
          <w:b/>
          <w:i/>
          <w:lang w:eastAsia="zh-CN"/>
        </w:rPr>
        <w:t xml:space="preserve">: For inter-gNB CLI handling, </w:t>
      </w:r>
      <w:r w:rsidR="00590603">
        <w:rPr>
          <w:rFonts w:eastAsia="SimSun"/>
          <w:b/>
          <w:i/>
          <w:lang w:eastAsia="zh-CN"/>
        </w:rPr>
        <w:t>CLI</w:t>
      </w:r>
      <w:r w:rsidRPr="000B0BF7">
        <w:rPr>
          <w:rFonts w:eastAsia="SimSun"/>
          <w:b/>
          <w:i/>
          <w:lang w:eastAsia="zh-CN"/>
        </w:rPr>
        <w:t xml:space="preserve"> measurement </w:t>
      </w:r>
      <w:r w:rsidR="00E20B93">
        <w:rPr>
          <w:rFonts w:eastAsia="SimSun"/>
          <w:b/>
          <w:i/>
          <w:lang w:eastAsia="zh-CN"/>
        </w:rPr>
        <w:t xml:space="preserve">and reporting </w:t>
      </w:r>
      <w:r w:rsidRPr="000B0BF7">
        <w:rPr>
          <w:rFonts w:eastAsia="SimSun"/>
          <w:b/>
          <w:i/>
          <w:lang w:eastAsia="zh-CN"/>
        </w:rPr>
        <w:t>should be studied.</w:t>
      </w:r>
      <w:r w:rsidR="005B3DAC">
        <w:rPr>
          <w:rFonts w:eastAsia="SimSun"/>
          <w:b/>
          <w:i/>
          <w:lang w:eastAsia="zh-CN"/>
        </w:rPr>
        <w:t xml:space="preserve"> </w:t>
      </w:r>
      <w:r w:rsidR="005B3DAC" w:rsidRPr="00737192">
        <w:rPr>
          <w:rFonts w:eastAsia="SimSun"/>
          <w:b/>
          <w:i/>
          <w:lang w:eastAsia="zh-CN"/>
        </w:rPr>
        <w:t>The existing DL RS</w:t>
      </w:r>
      <w:r w:rsidR="00CA6237" w:rsidRPr="004C0A42">
        <w:rPr>
          <w:rFonts w:eastAsia="SimSun"/>
          <w:b/>
          <w:i/>
          <w:lang w:eastAsia="zh-CN"/>
        </w:rPr>
        <w:t>/signal</w:t>
      </w:r>
      <w:r w:rsidR="005B3DAC" w:rsidRPr="00737192">
        <w:rPr>
          <w:rFonts w:eastAsia="SimSun"/>
          <w:b/>
          <w:i/>
          <w:lang w:eastAsia="zh-CN"/>
        </w:rPr>
        <w:t xml:space="preserve"> should be reused</w:t>
      </w:r>
      <w:r w:rsidR="00396701" w:rsidRPr="004C0A42">
        <w:rPr>
          <w:rFonts w:eastAsia="SimSun"/>
          <w:b/>
          <w:i/>
          <w:lang w:eastAsia="zh-CN"/>
        </w:rPr>
        <w:t xml:space="preserve"> for inter-gNB CLI measurement</w:t>
      </w:r>
      <w:r w:rsidR="005B3DAC" w:rsidRPr="00737192">
        <w:rPr>
          <w:rFonts w:eastAsia="SimSun"/>
          <w:b/>
          <w:i/>
          <w:lang w:eastAsia="zh-CN"/>
        </w:rPr>
        <w:t xml:space="preserve"> as much as possible.</w:t>
      </w:r>
    </w:p>
    <w:p w:rsidR="0092789A" w:rsidRDefault="0092789A" w:rsidP="000B0BF7">
      <w:pPr>
        <w:pStyle w:val="BodyText"/>
        <w:rPr>
          <w:rFonts w:eastAsia="SimSun"/>
          <w:b/>
          <w:i/>
          <w:lang w:eastAsia="zh-CN"/>
        </w:rPr>
      </w:pPr>
      <w:r w:rsidRPr="00737192">
        <w:rPr>
          <w:rFonts w:eastAsia="SimSun"/>
          <w:b/>
          <w:i/>
          <w:lang w:eastAsia="zh-CN"/>
        </w:rPr>
        <w:t>Proposal 3</w:t>
      </w:r>
      <w:r w:rsidRPr="005773BF">
        <w:rPr>
          <w:rFonts w:eastAsia="SimSun"/>
          <w:b/>
          <w:i/>
          <w:lang w:eastAsia="zh-CN"/>
        </w:rPr>
        <w:t xml:space="preserve">: </w:t>
      </w:r>
      <w:r w:rsidR="005D4DB6">
        <w:rPr>
          <w:rFonts w:eastAsia="SimSun"/>
          <w:b/>
          <w:i/>
          <w:lang w:eastAsia="zh-CN"/>
        </w:rPr>
        <w:t>Information</w:t>
      </w:r>
      <w:r w:rsidRPr="004C0A42">
        <w:rPr>
          <w:rFonts w:eastAsia="SimSun"/>
          <w:b/>
          <w:i/>
          <w:lang w:eastAsia="zh-CN"/>
        </w:rPr>
        <w:t xml:space="preserve"> exchange over Xn interface should be studied</w:t>
      </w:r>
      <w:r w:rsidR="00965A7B">
        <w:rPr>
          <w:rFonts w:eastAsia="SimSun"/>
          <w:b/>
          <w:i/>
          <w:lang w:eastAsia="zh-CN"/>
        </w:rPr>
        <w:t xml:space="preserve"> for inter-gNB CLI handling</w:t>
      </w:r>
      <w:r w:rsidR="00C51947" w:rsidRPr="00737192">
        <w:rPr>
          <w:rFonts w:eastAsia="SimSun"/>
          <w:b/>
          <w:i/>
          <w:lang w:eastAsia="zh-CN"/>
        </w:rPr>
        <w:t>,</w:t>
      </w:r>
      <w:r w:rsidR="00C51947">
        <w:rPr>
          <w:rFonts w:eastAsia="SimSun"/>
          <w:b/>
          <w:i/>
          <w:lang w:eastAsia="zh-CN"/>
        </w:rPr>
        <w:t xml:space="preserve"> </w:t>
      </w:r>
      <w:r w:rsidR="00817F11">
        <w:rPr>
          <w:rFonts w:eastAsia="SimSun"/>
          <w:b/>
          <w:i/>
          <w:lang w:eastAsia="zh-CN"/>
        </w:rPr>
        <w:t xml:space="preserve">and the following configurations can be further </w:t>
      </w:r>
      <w:r w:rsidR="007F06ED" w:rsidRPr="004C0A42">
        <w:rPr>
          <w:rFonts w:eastAsia="SimSun"/>
          <w:b/>
          <w:i/>
          <w:lang w:eastAsia="zh-CN"/>
        </w:rPr>
        <w:t>studied</w:t>
      </w:r>
      <w:r w:rsidR="00C51947">
        <w:rPr>
          <w:rFonts w:eastAsia="SimSun"/>
          <w:b/>
          <w:i/>
          <w:lang w:eastAsia="zh-CN"/>
        </w:rPr>
        <w:t>:</w:t>
      </w:r>
    </w:p>
    <w:p w:rsidR="00C51947" w:rsidRDefault="005D4DB6" w:rsidP="00C51947">
      <w:pPr>
        <w:pStyle w:val="BodyText"/>
        <w:numPr>
          <w:ilvl w:val="0"/>
          <w:numId w:val="19"/>
        </w:numPr>
        <w:rPr>
          <w:rFonts w:eastAsia="SimSun"/>
          <w:b/>
          <w:i/>
          <w:lang w:eastAsia="zh-CN"/>
        </w:rPr>
      </w:pPr>
      <w:r>
        <w:rPr>
          <w:rFonts w:eastAsia="SimSun"/>
          <w:b/>
          <w:i/>
          <w:lang w:eastAsia="zh-CN"/>
        </w:rPr>
        <w:t>Inter-gNB</w:t>
      </w:r>
      <w:r w:rsidRPr="004C0A42">
        <w:rPr>
          <w:rFonts w:eastAsia="SimSun"/>
          <w:b/>
          <w:i/>
          <w:lang w:eastAsia="zh-CN"/>
        </w:rPr>
        <w:t xml:space="preserve"> CLI </w:t>
      </w:r>
      <w:r>
        <w:rPr>
          <w:rFonts w:eastAsia="SimSun"/>
          <w:b/>
          <w:i/>
          <w:lang w:eastAsia="zh-CN"/>
        </w:rPr>
        <w:t>m</w:t>
      </w:r>
      <w:r w:rsidR="00B02548" w:rsidRPr="00B02548">
        <w:rPr>
          <w:rFonts w:eastAsia="SimSun"/>
          <w:b/>
          <w:i/>
          <w:lang w:eastAsia="zh-CN"/>
        </w:rPr>
        <w:t>easurement resources</w:t>
      </w:r>
      <w:r w:rsidR="00C51947" w:rsidRPr="004C0A42">
        <w:rPr>
          <w:rFonts w:eastAsia="SimSun"/>
          <w:b/>
          <w:i/>
          <w:lang w:eastAsia="zh-CN"/>
        </w:rPr>
        <w:t xml:space="preserve"> </w:t>
      </w:r>
      <w:r>
        <w:rPr>
          <w:rFonts w:eastAsia="SimSun"/>
          <w:b/>
          <w:i/>
          <w:lang w:eastAsia="zh-CN"/>
        </w:rPr>
        <w:t>and results;</w:t>
      </w:r>
    </w:p>
    <w:p w:rsidR="00C51947" w:rsidRDefault="00801656" w:rsidP="00C51947">
      <w:pPr>
        <w:pStyle w:val="BodyText"/>
        <w:numPr>
          <w:ilvl w:val="0"/>
          <w:numId w:val="19"/>
        </w:numPr>
        <w:rPr>
          <w:rFonts w:eastAsia="SimSun"/>
          <w:b/>
          <w:i/>
          <w:lang w:eastAsia="zh-CN"/>
        </w:rPr>
      </w:pPr>
      <w:r w:rsidRPr="00801656">
        <w:rPr>
          <w:rFonts w:eastAsia="SimSun"/>
          <w:b/>
          <w:i/>
          <w:lang w:eastAsia="zh-CN"/>
        </w:rPr>
        <w:t>More flexible TDD DL-UL configuration</w:t>
      </w:r>
      <w:r>
        <w:rPr>
          <w:rFonts w:eastAsia="SimSun"/>
          <w:b/>
          <w:i/>
          <w:lang w:eastAsia="zh-CN"/>
        </w:rPr>
        <w:t xml:space="preserve"> (</w:t>
      </w:r>
      <w:r w:rsidR="0058384E">
        <w:rPr>
          <w:rFonts w:eastAsia="SimSun"/>
          <w:b/>
          <w:i/>
          <w:lang w:eastAsia="zh-CN"/>
        </w:rPr>
        <w:t>e.g.</w:t>
      </w:r>
      <w:r w:rsidRPr="00801656">
        <w:rPr>
          <w:rFonts w:eastAsia="SimSun"/>
          <w:b/>
          <w:i/>
          <w:lang w:eastAsia="zh-CN"/>
        </w:rPr>
        <w:t xml:space="preserve"> TDD DL-UL configuration with more than 10-ms period</w:t>
      </w:r>
      <w:r>
        <w:rPr>
          <w:rFonts w:eastAsia="SimSun"/>
          <w:b/>
          <w:i/>
          <w:lang w:eastAsia="zh-CN"/>
        </w:rPr>
        <w:t>).</w:t>
      </w:r>
    </w:p>
    <w:p w:rsidR="00641EC9" w:rsidRDefault="00641EC9" w:rsidP="00F2535E">
      <w:pPr>
        <w:pStyle w:val="BodyText"/>
        <w:spacing w:beforeLines="50"/>
        <w:rPr>
          <w:rFonts w:eastAsia="SimSun"/>
          <w:lang w:eastAsia="zh-CN"/>
        </w:rPr>
      </w:pPr>
      <w:r>
        <w:rPr>
          <w:rFonts w:eastAsiaTheme="minorEastAsia"/>
          <w:lang w:eastAsia="zh-CN"/>
        </w:rPr>
        <w:t>For one UE, the power for UL transmissions with CLI and without CLI can be very different. Boosting power can be used for UL transmissions with CLI. Then separated closed loop power control or separated</w:t>
      </w:r>
      <w:r w:rsidRPr="008417CD">
        <w:t xml:space="preserve"> </w:t>
      </w:r>
      <w:r>
        <w:t xml:space="preserve">configuration of target received power for </w:t>
      </w:r>
      <w:r>
        <w:rPr>
          <w:rFonts w:eastAsiaTheme="minorEastAsia"/>
          <w:lang w:eastAsia="zh-CN"/>
        </w:rPr>
        <w:t xml:space="preserve">UL transmissions with CLI and without CLI should be </w:t>
      </w:r>
      <w:r>
        <w:rPr>
          <w:rFonts w:eastAsia="SimSun"/>
          <w:lang w:eastAsia="zh-CN"/>
        </w:rPr>
        <w:t>studied. In R16 URLLC, two values of P</w:t>
      </w:r>
      <w:r w:rsidRPr="008C691A">
        <w:rPr>
          <w:rFonts w:eastAsia="SimSun"/>
          <w:vertAlign w:val="subscript"/>
          <w:lang w:eastAsia="zh-CN"/>
        </w:rPr>
        <w:t>0</w:t>
      </w:r>
      <w:r>
        <w:rPr>
          <w:rFonts w:eastAsia="SimSun"/>
          <w:lang w:eastAsia="zh-CN"/>
        </w:rPr>
        <w:t xml:space="preserve"> can be dynamic indicated to UE for PUSCH transmissions, which can be a starting point as power control enchantments for R18 CLI handling. Furthermore, it should be studied whether PUCCH power control needs to be enhanced. </w:t>
      </w:r>
    </w:p>
    <w:p w:rsidR="00641EC9" w:rsidRPr="000B0BF7" w:rsidRDefault="00641EC9" w:rsidP="00F2535E">
      <w:pPr>
        <w:pStyle w:val="BodyText"/>
        <w:spacing w:beforeLines="50"/>
        <w:rPr>
          <w:rFonts w:eastAsia="SimSun"/>
          <w:b/>
          <w:i/>
          <w:lang w:eastAsia="zh-CN"/>
        </w:rPr>
      </w:pPr>
      <w:r>
        <w:rPr>
          <w:rFonts w:eastAsia="SimSun"/>
          <w:b/>
          <w:i/>
          <w:lang w:eastAsia="zh-CN"/>
        </w:rPr>
        <w:t xml:space="preserve">Proposal 4: UL power control </w:t>
      </w:r>
      <w:r w:rsidRPr="00142620">
        <w:rPr>
          <w:rFonts w:eastAsia="SimSun"/>
          <w:b/>
          <w:i/>
          <w:lang w:eastAsia="zh-CN"/>
        </w:rPr>
        <w:t>enchantments</w:t>
      </w:r>
      <w:r>
        <w:rPr>
          <w:rFonts w:eastAsia="SimSun"/>
          <w:b/>
          <w:i/>
          <w:lang w:eastAsia="zh-CN"/>
        </w:rPr>
        <w:t xml:space="preserve"> should be further </w:t>
      </w:r>
      <w:r w:rsidRPr="00142620">
        <w:rPr>
          <w:rFonts w:eastAsia="SimSun"/>
          <w:b/>
          <w:i/>
          <w:lang w:eastAsia="zh-CN"/>
        </w:rPr>
        <w:t>studied</w:t>
      </w:r>
      <w:r>
        <w:rPr>
          <w:rFonts w:eastAsia="SimSun"/>
          <w:b/>
          <w:i/>
          <w:lang w:eastAsia="zh-CN"/>
        </w:rPr>
        <w:t xml:space="preserve"> for CLI handling.</w:t>
      </w:r>
    </w:p>
    <w:p w:rsidR="001F4F62" w:rsidRDefault="001F4F62" w:rsidP="001F4F62">
      <w:pPr>
        <w:pStyle w:val="Heading1"/>
        <w:numPr>
          <w:ilvl w:val="1"/>
          <w:numId w:val="1"/>
        </w:numPr>
        <w:rPr>
          <w:rFonts w:ascii="Times New Roman" w:eastAsiaTheme="minorEastAsia" w:hAnsi="Times New Roman" w:cs="Times New Roman"/>
          <w:sz w:val="24"/>
        </w:rPr>
      </w:pPr>
      <w:r w:rsidRPr="001F4F62">
        <w:rPr>
          <w:rFonts w:ascii="Times New Roman" w:eastAsiaTheme="minorEastAsia" w:hAnsi="Times New Roman" w:cs="Times New Roman"/>
          <w:sz w:val="24"/>
        </w:rPr>
        <w:t>Potential enhancements</w:t>
      </w:r>
      <w:r w:rsidR="00283CEC" w:rsidRPr="00283CEC">
        <w:t xml:space="preserve"> </w:t>
      </w:r>
      <w:r w:rsidR="00283CEC" w:rsidRPr="00283CEC">
        <w:rPr>
          <w:rFonts w:ascii="Times New Roman" w:eastAsiaTheme="minorEastAsia" w:hAnsi="Times New Roman" w:cs="Times New Roman"/>
          <w:sz w:val="24"/>
        </w:rPr>
        <w:t>for inter-UE CLI</w:t>
      </w:r>
    </w:p>
    <w:p w:rsidR="000C3734" w:rsidRPr="004C0A42" w:rsidRDefault="00FD5707" w:rsidP="00F2535E">
      <w:pPr>
        <w:pStyle w:val="BodyText"/>
        <w:spacing w:beforeLines="50"/>
        <w:rPr>
          <w:rFonts w:eastAsiaTheme="minorEastAsia"/>
          <w:lang w:eastAsia="zh-CN"/>
        </w:rPr>
      </w:pPr>
      <w:r w:rsidRPr="004C0A42">
        <w:rPr>
          <w:rFonts w:eastAsiaTheme="minorEastAsia"/>
          <w:lang w:eastAsia="zh-CN"/>
        </w:rPr>
        <w:t xml:space="preserve">In R16, </w:t>
      </w:r>
      <w:r w:rsidR="000C3734">
        <w:rPr>
          <w:rFonts w:eastAsiaTheme="minorEastAsia"/>
          <w:lang w:eastAsia="zh-CN"/>
        </w:rPr>
        <w:t xml:space="preserve">L3 based UE-to-UE CLI-RSSI and SRS-RSRP measurement and reporting are supported, where both CLI-RSSI and SRS-RSRP are </w:t>
      </w:r>
      <w:r w:rsidR="000C3734" w:rsidRPr="004C0A42">
        <w:rPr>
          <w:rFonts w:eastAsiaTheme="minorEastAsia"/>
          <w:lang w:eastAsia="zh-CN"/>
        </w:rPr>
        <w:t xml:space="preserve">defined </w:t>
      </w:r>
      <w:r w:rsidR="000C3734">
        <w:rPr>
          <w:rFonts w:eastAsiaTheme="minorEastAsia"/>
          <w:lang w:eastAsia="zh-CN"/>
        </w:rPr>
        <w:t>as</w:t>
      </w:r>
      <w:r w:rsidR="000C3734" w:rsidRPr="004C0A42">
        <w:rPr>
          <w:rFonts w:eastAsiaTheme="minorEastAsia"/>
          <w:lang w:eastAsia="zh-CN"/>
        </w:rPr>
        <w:t xml:space="preserve"> linear average of the power over </w:t>
      </w:r>
      <w:r w:rsidR="005F6A75" w:rsidRPr="004C0A42">
        <w:rPr>
          <w:rFonts w:eastAsiaTheme="minorEastAsia"/>
          <w:lang w:eastAsia="zh-CN"/>
        </w:rPr>
        <w:t xml:space="preserve">all configured resources for measurement. They are </w:t>
      </w:r>
      <w:r w:rsidR="00F726A3" w:rsidRPr="004C0A42">
        <w:rPr>
          <w:rFonts w:eastAsiaTheme="minorEastAsia"/>
          <w:lang w:eastAsia="zh-CN"/>
        </w:rPr>
        <w:t xml:space="preserve">more </w:t>
      </w:r>
      <w:r w:rsidR="005F6A75" w:rsidRPr="004C0A42">
        <w:rPr>
          <w:rFonts w:eastAsiaTheme="minorEastAsia"/>
          <w:lang w:eastAsia="zh-CN"/>
        </w:rPr>
        <w:t xml:space="preserve">applicable </w:t>
      </w:r>
      <w:r w:rsidR="00F726A3" w:rsidRPr="004C0A42">
        <w:rPr>
          <w:rFonts w:eastAsiaTheme="minorEastAsia"/>
          <w:lang w:eastAsia="zh-CN"/>
        </w:rPr>
        <w:t>for</w:t>
      </w:r>
      <w:r w:rsidR="005F6A75" w:rsidRPr="004C0A42">
        <w:rPr>
          <w:rFonts w:eastAsiaTheme="minorEastAsia"/>
          <w:lang w:eastAsia="zh-CN"/>
        </w:rPr>
        <w:t xml:space="preserve"> </w:t>
      </w:r>
      <w:r w:rsidR="00F726A3" w:rsidRPr="004C0A42">
        <w:rPr>
          <w:rFonts w:eastAsiaTheme="minorEastAsia"/>
          <w:lang w:eastAsia="zh-CN"/>
        </w:rPr>
        <w:t>long-term interference measurements</w:t>
      </w:r>
      <w:r w:rsidR="00F726A3">
        <w:rPr>
          <w:rFonts w:eastAsiaTheme="minorEastAsia"/>
          <w:lang w:eastAsia="zh-CN"/>
        </w:rPr>
        <w:t>,</w:t>
      </w:r>
      <w:r w:rsidR="00317046">
        <w:rPr>
          <w:rFonts w:eastAsiaTheme="minorEastAsia"/>
          <w:lang w:eastAsia="zh-CN"/>
        </w:rPr>
        <w:t xml:space="preserve"> but</w:t>
      </w:r>
      <w:r w:rsidR="00F726A3">
        <w:rPr>
          <w:rFonts w:eastAsiaTheme="minorEastAsia"/>
          <w:lang w:eastAsia="zh-CN"/>
        </w:rPr>
        <w:t xml:space="preserve"> for R18 </w:t>
      </w:r>
      <w:r w:rsidR="00F726A3" w:rsidRPr="00F726A3">
        <w:rPr>
          <w:rFonts w:eastAsiaTheme="minorEastAsia"/>
          <w:lang w:eastAsia="zh-CN"/>
        </w:rPr>
        <w:t>both SBFD and dynamic/flexible TDD</w:t>
      </w:r>
      <w:r w:rsidR="00F726A3">
        <w:rPr>
          <w:rFonts w:eastAsiaTheme="minorEastAsia"/>
          <w:lang w:eastAsia="zh-CN"/>
        </w:rPr>
        <w:t xml:space="preserve">, </w:t>
      </w:r>
      <w:r w:rsidR="00F726A3">
        <w:rPr>
          <w:lang w:eastAsia="zh-CN"/>
        </w:rPr>
        <w:t xml:space="preserve">short-term interference is more </w:t>
      </w:r>
      <w:r w:rsidR="00E53B36" w:rsidRPr="00E53B36">
        <w:rPr>
          <w:lang w:eastAsia="zh-CN"/>
        </w:rPr>
        <w:t>desirable</w:t>
      </w:r>
      <w:r w:rsidR="00F726A3">
        <w:rPr>
          <w:lang w:eastAsia="zh-CN"/>
        </w:rPr>
        <w:t>.</w:t>
      </w:r>
      <w:r w:rsidR="00317046">
        <w:rPr>
          <w:lang w:eastAsia="zh-CN"/>
        </w:rPr>
        <w:t xml:space="preserve"> Then, L1 inter-UE CLI measurement and reporting should be </w:t>
      </w:r>
      <w:r w:rsidR="00317046">
        <w:rPr>
          <w:rFonts w:eastAsia="SimSun"/>
          <w:lang w:eastAsia="zh-CN"/>
        </w:rPr>
        <w:t>studied in R18.</w:t>
      </w:r>
    </w:p>
    <w:p w:rsidR="008B59C5" w:rsidRPr="000B0BF7" w:rsidRDefault="008B59C5" w:rsidP="000B0BF7">
      <w:pPr>
        <w:pStyle w:val="BodyText"/>
        <w:rPr>
          <w:rFonts w:eastAsia="SimSun"/>
          <w:b/>
          <w:i/>
          <w:lang w:eastAsia="zh-CN"/>
        </w:rPr>
      </w:pPr>
      <w:r w:rsidRPr="000B0BF7">
        <w:rPr>
          <w:rFonts w:eastAsia="SimSun"/>
          <w:b/>
          <w:i/>
          <w:lang w:eastAsia="zh-CN"/>
        </w:rPr>
        <w:t xml:space="preserve">Proposal </w:t>
      </w:r>
      <w:r w:rsidR="004C0A42">
        <w:rPr>
          <w:rFonts w:eastAsia="SimSun"/>
          <w:b/>
          <w:i/>
          <w:lang w:eastAsia="zh-CN"/>
        </w:rPr>
        <w:t>5</w:t>
      </w:r>
      <w:r w:rsidRPr="000B0BF7">
        <w:rPr>
          <w:rFonts w:eastAsia="SimSun"/>
          <w:b/>
          <w:i/>
          <w:lang w:eastAsia="zh-CN"/>
        </w:rPr>
        <w:t>: For inter-UE CLI handling, L1 CLI measurement and reporting should be studied.</w:t>
      </w:r>
    </w:p>
    <w:p w:rsidR="00CE2FDF" w:rsidRPr="00534EC0" w:rsidRDefault="00CE2FDF" w:rsidP="00534EC0">
      <w:pPr>
        <w:pStyle w:val="Heading1"/>
        <w:rPr>
          <w:rFonts w:ascii="Times New Roman" w:hAnsi="Times New Roman" w:cs="Times New Roman"/>
        </w:rPr>
      </w:pPr>
      <w:r w:rsidRPr="00B6472C">
        <w:rPr>
          <w:rFonts w:ascii="Times New Roman" w:hAnsi="Times New Roman" w:cs="Times New Roman"/>
        </w:rPr>
        <w:t>Conclusions</w:t>
      </w:r>
    </w:p>
    <w:p w:rsidR="00CE2FDF" w:rsidRDefault="00CE2FDF" w:rsidP="00F2535E">
      <w:pPr>
        <w:pStyle w:val="BodyText"/>
        <w:spacing w:beforeLines="50"/>
        <w:rPr>
          <w:rFonts w:eastAsia="SimSun"/>
          <w:lang w:eastAsia="zh-CN"/>
        </w:rPr>
      </w:pPr>
      <w:r w:rsidRPr="00B6472C">
        <w:rPr>
          <w:rFonts w:eastAsia="SimSun"/>
          <w:lang w:eastAsia="zh-CN"/>
        </w:rPr>
        <w:t xml:space="preserve">In this contribution, we </w:t>
      </w:r>
      <w:r w:rsidR="00347B49">
        <w:rPr>
          <w:rFonts w:eastAsia="SimSun"/>
          <w:lang w:eastAsia="zh-CN"/>
        </w:rPr>
        <w:t>discuss</w:t>
      </w:r>
      <w:r w:rsidR="00B70ACF">
        <w:rPr>
          <w:rFonts w:eastAsia="SimSun"/>
          <w:lang w:eastAsia="zh-CN"/>
        </w:rPr>
        <w:t xml:space="preserve"> cross link interference handling</w:t>
      </w:r>
      <w:r w:rsidR="00B70ACF" w:rsidRPr="00B70ACF">
        <w:rPr>
          <w:rFonts w:eastAsia="Malgun Gothic"/>
          <w:bCs/>
          <w:lang w:eastAsia="ko-KR"/>
        </w:rPr>
        <w:t xml:space="preserve"> </w:t>
      </w:r>
      <w:r w:rsidR="00B70ACF">
        <w:rPr>
          <w:rFonts w:eastAsia="Malgun Gothic"/>
          <w:bCs/>
          <w:lang w:eastAsia="ko-KR"/>
        </w:rPr>
        <w:t xml:space="preserve">for </w:t>
      </w:r>
      <w:r w:rsidR="00B70ACF" w:rsidRPr="00DE0AB8">
        <w:rPr>
          <w:rFonts w:eastAsia="Malgun Gothic"/>
          <w:bCs/>
          <w:lang w:eastAsia="ko-KR"/>
        </w:rPr>
        <w:t>dynamic/flexible TDD</w:t>
      </w:r>
      <w:r w:rsidR="00B70ACF">
        <w:rPr>
          <w:rFonts w:eastAsiaTheme="minorEastAsia"/>
          <w:bCs/>
          <w:szCs w:val="20"/>
          <w:lang w:eastAsia="zh-CN"/>
        </w:rPr>
        <w:t xml:space="preserve"> </w:t>
      </w:r>
      <w:r w:rsidR="00493F22">
        <w:rPr>
          <w:rFonts w:eastAsia="SimSun"/>
          <w:lang w:eastAsia="zh-CN"/>
        </w:rPr>
        <w:t xml:space="preserve">with the following </w:t>
      </w:r>
      <w:r w:rsidR="00B70ACF">
        <w:rPr>
          <w:rFonts w:eastAsia="SimSun"/>
          <w:lang w:eastAsia="zh-CN"/>
        </w:rPr>
        <w:t xml:space="preserve">observations and </w:t>
      </w:r>
      <w:r w:rsidR="00493F22">
        <w:rPr>
          <w:rFonts w:eastAsia="SimSun"/>
          <w:lang w:eastAsia="zh-CN"/>
        </w:rPr>
        <w:t>proposal</w:t>
      </w:r>
      <w:r w:rsidR="00B70ACF">
        <w:rPr>
          <w:rFonts w:eastAsia="SimSun"/>
          <w:lang w:eastAsia="zh-CN"/>
        </w:rPr>
        <w:t>s</w:t>
      </w:r>
      <w:r w:rsidR="00493F22">
        <w:rPr>
          <w:rFonts w:eastAsia="SimSun"/>
          <w:lang w:eastAsia="zh-CN"/>
        </w:rPr>
        <w:t>:</w:t>
      </w:r>
    </w:p>
    <w:p w:rsidR="00402A1E" w:rsidRDefault="00402A1E" w:rsidP="00402A1E">
      <w:pPr>
        <w:pStyle w:val="BodyText"/>
        <w:rPr>
          <w:rFonts w:eastAsia="SimSun"/>
          <w:b/>
          <w:i/>
          <w:lang w:eastAsia="zh-CN"/>
        </w:rPr>
      </w:pPr>
      <w:r w:rsidRPr="00F554CD">
        <w:rPr>
          <w:rFonts w:eastAsia="SimSun"/>
          <w:b/>
          <w:i/>
          <w:lang w:eastAsia="zh-CN"/>
        </w:rPr>
        <w:t xml:space="preserve">Proposal </w:t>
      </w:r>
      <w:r>
        <w:rPr>
          <w:rFonts w:eastAsia="SimSun"/>
          <w:b/>
          <w:i/>
          <w:lang w:eastAsia="zh-CN"/>
        </w:rPr>
        <w:t>1</w:t>
      </w:r>
      <w:r w:rsidRPr="00F554CD">
        <w:rPr>
          <w:rFonts w:eastAsia="SimSun"/>
          <w:b/>
          <w:i/>
          <w:lang w:eastAsia="zh-CN"/>
        </w:rPr>
        <w:t xml:space="preserve">: </w:t>
      </w:r>
      <w:r>
        <w:rPr>
          <w:rFonts w:eastAsia="SimSun"/>
          <w:b/>
          <w:i/>
          <w:lang w:eastAsia="zh-CN"/>
        </w:rPr>
        <w:t xml:space="preserve">Joint </w:t>
      </w:r>
      <w:r w:rsidRPr="00210BBF">
        <w:rPr>
          <w:rFonts w:eastAsia="SimSun"/>
          <w:b/>
          <w:i/>
          <w:lang w:eastAsia="zh-CN"/>
        </w:rPr>
        <w:t xml:space="preserve">operation </w:t>
      </w:r>
      <w:r>
        <w:rPr>
          <w:rFonts w:eastAsia="SimSun"/>
          <w:b/>
          <w:i/>
          <w:lang w:eastAsia="zh-CN"/>
        </w:rPr>
        <w:t>of d</w:t>
      </w:r>
      <w:r w:rsidRPr="00F554CD">
        <w:rPr>
          <w:rFonts w:eastAsia="SimSun"/>
          <w:b/>
          <w:i/>
          <w:lang w:eastAsia="zh-CN"/>
        </w:rPr>
        <w:t xml:space="preserve">ynamic/flexible TDD and </w:t>
      </w:r>
      <w:r>
        <w:rPr>
          <w:rFonts w:eastAsia="SimSun"/>
          <w:b/>
          <w:i/>
          <w:lang w:eastAsia="zh-CN"/>
        </w:rPr>
        <w:t>SBFD should not be supported</w:t>
      </w:r>
      <w:r w:rsidR="00C336C1">
        <w:rPr>
          <w:rFonts w:eastAsia="SimSun"/>
          <w:b/>
          <w:i/>
          <w:lang w:eastAsia="zh-CN"/>
        </w:rPr>
        <w:t xml:space="preserve"> in R18</w:t>
      </w:r>
      <w:r>
        <w:rPr>
          <w:rFonts w:eastAsia="SimSun"/>
          <w:b/>
          <w:i/>
          <w:lang w:eastAsia="zh-CN"/>
        </w:rPr>
        <w:t>.</w:t>
      </w:r>
    </w:p>
    <w:p w:rsidR="0064162B" w:rsidRDefault="0064162B" w:rsidP="00F2535E">
      <w:pPr>
        <w:pStyle w:val="BodyText"/>
        <w:spacing w:beforeLines="50"/>
        <w:rPr>
          <w:rFonts w:eastAsia="SimSun"/>
          <w:b/>
          <w:i/>
          <w:lang w:eastAsia="zh-CN"/>
        </w:rPr>
      </w:pPr>
      <w:r>
        <w:rPr>
          <w:rFonts w:eastAsia="SimSun"/>
          <w:b/>
          <w:i/>
          <w:lang w:eastAsia="zh-CN"/>
        </w:rPr>
        <w:t>Observation 1: R16 inter-UE CLI handling remains applicable.</w:t>
      </w:r>
    </w:p>
    <w:p w:rsidR="0048567B" w:rsidRPr="008C691A" w:rsidRDefault="0048567B" w:rsidP="0048567B">
      <w:pPr>
        <w:pStyle w:val="BodyText"/>
        <w:rPr>
          <w:rFonts w:eastAsia="SimSun"/>
          <w:b/>
          <w:i/>
          <w:lang w:eastAsia="zh-CN"/>
        </w:rPr>
      </w:pPr>
      <w:r w:rsidRPr="000B0BF7">
        <w:rPr>
          <w:rFonts w:eastAsia="SimSun"/>
          <w:b/>
          <w:i/>
          <w:lang w:eastAsia="zh-CN"/>
        </w:rPr>
        <w:t xml:space="preserve">Proposal </w:t>
      </w:r>
      <w:r>
        <w:rPr>
          <w:rFonts w:eastAsia="SimSun"/>
          <w:b/>
          <w:i/>
          <w:lang w:eastAsia="zh-CN"/>
        </w:rPr>
        <w:t>2</w:t>
      </w:r>
      <w:r w:rsidRPr="000B0BF7">
        <w:rPr>
          <w:rFonts w:eastAsia="SimSun"/>
          <w:b/>
          <w:i/>
          <w:lang w:eastAsia="zh-CN"/>
        </w:rPr>
        <w:t xml:space="preserve">: For inter-gNB CLI handling, mechanism on </w:t>
      </w:r>
      <w:r>
        <w:rPr>
          <w:rFonts w:eastAsia="SimSun"/>
          <w:b/>
          <w:i/>
          <w:lang w:eastAsia="zh-CN"/>
        </w:rPr>
        <w:t>CLI</w:t>
      </w:r>
      <w:r w:rsidRPr="000B0BF7">
        <w:rPr>
          <w:rFonts w:eastAsia="SimSun"/>
          <w:b/>
          <w:i/>
          <w:lang w:eastAsia="zh-CN"/>
        </w:rPr>
        <w:t xml:space="preserve"> measurement should be studied.</w:t>
      </w:r>
      <w:r>
        <w:rPr>
          <w:rFonts w:eastAsia="SimSun"/>
          <w:b/>
          <w:i/>
          <w:lang w:eastAsia="zh-CN"/>
        </w:rPr>
        <w:t xml:space="preserve"> </w:t>
      </w:r>
      <w:r w:rsidRPr="008C691A">
        <w:rPr>
          <w:rFonts w:eastAsia="SimSun"/>
          <w:b/>
          <w:i/>
          <w:lang w:eastAsia="zh-CN"/>
        </w:rPr>
        <w:t>The existing DL RS/signal should be reused for inter-gNB CLI measurement as much as possible.</w:t>
      </w:r>
    </w:p>
    <w:p w:rsidR="00965A7B" w:rsidRDefault="00965A7B" w:rsidP="00965A7B">
      <w:pPr>
        <w:pStyle w:val="BodyText"/>
        <w:rPr>
          <w:rFonts w:eastAsia="SimSun"/>
          <w:b/>
          <w:i/>
          <w:lang w:eastAsia="zh-CN"/>
        </w:rPr>
      </w:pPr>
      <w:r w:rsidRPr="00737192">
        <w:rPr>
          <w:rFonts w:eastAsia="SimSun"/>
          <w:b/>
          <w:i/>
          <w:lang w:eastAsia="zh-CN"/>
        </w:rPr>
        <w:t>Proposal 3</w:t>
      </w:r>
      <w:r w:rsidRPr="005773BF">
        <w:rPr>
          <w:rFonts w:eastAsia="SimSun"/>
          <w:b/>
          <w:i/>
          <w:lang w:eastAsia="zh-CN"/>
        </w:rPr>
        <w:t xml:space="preserve">: </w:t>
      </w:r>
      <w:r>
        <w:rPr>
          <w:rFonts w:eastAsia="SimSun"/>
          <w:b/>
          <w:i/>
          <w:lang w:eastAsia="zh-CN"/>
        </w:rPr>
        <w:t>Information</w:t>
      </w:r>
      <w:r w:rsidRPr="004C0A42">
        <w:rPr>
          <w:rFonts w:eastAsia="SimSun"/>
          <w:b/>
          <w:i/>
          <w:lang w:eastAsia="zh-CN"/>
        </w:rPr>
        <w:t xml:space="preserve"> exchange over Xn interface should be studied</w:t>
      </w:r>
      <w:r>
        <w:rPr>
          <w:rFonts w:eastAsia="SimSun"/>
          <w:b/>
          <w:i/>
          <w:lang w:eastAsia="zh-CN"/>
        </w:rPr>
        <w:t xml:space="preserve"> for inter-gNB CLI handling</w:t>
      </w:r>
      <w:r w:rsidRPr="00737192">
        <w:rPr>
          <w:rFonts w:eastAsia="SimSun"/>
          <w:b/>
          <w:i/>
          <w:lang w:eastAsia="zh-CN"/>
        </w:rPr>
        <w:t>,</w:t>
      </w:r>
      <w:r>
        <w:rPr>
          <w:rFonts w:eastAsia="SimSun"/>
          <w:b/>
          <w:i/>
          <w:lang w:eastAsia="zh-CN"/>
        </w:rPr>
        <w:t xml:space="preserve"> and the following configurations can be further </w:t>
      </w:r>
      <w:r w:rsidRPr="004C0A42">
        <w:rPr>
          <w:rFonts w:eastAsia="SimSun"/>
          <w:b/>
          <w:i/>
          <w:lang w:eastAsia="zh-CN"/>
        </w:rPr>
        <w:t>studied</w:t>
      </w:r>
      <w:r>
        <w:rPr>
          <w:rFonts w:eastAsia="SimSun"/>
          <w:b/>
          <w:i/>
          <w:lang w:eastAsia="zh-CN"/>
        </w:rPr>
        <w:t>:</w:t>
      </w:r>
    </w:p>
    <w:p w:rsidR="00965A7B" w:rsidRDefault="00965A7B" w:rsidP="00965A7B">
      <w:pPr>
        <w:pStyle w:val="BodyText"/>
        <w:numPr>
          <w:ilvl w:val="0"/>
          <w:numId w:val="19"/>
        </w:numPr>
        <w:rPr>
          <w:rFonts w:eastAsia="SimSun"/>
          <w:b/>
          <w:i/>
          <w:lang w:eastAsia="zh-CN"/>
        </w:rPr>
      </w:pPr>
      <w:r>
        <w:rPr>
          <w:rFonts w:eastAsia="SimSun"/>
          <w:b/>
          <w:i/>
          <w:lang w:eastAsia="zh-CN"/>
        </w:rPr>
        <w:lastRenderedPageBreak/>
        <w:t>Inter-gNB</w:t>
      </w:r>
      <w:r w:rsidRPr="004C0A42">
        <w:rPr>
          <w:rFonts w:eastAsia="SimSun"/>
          <w:b/>
          <w:i/>
          <w:lang w:eastAsia="zh-CN"/>
        </w:rPr>
        <w:t xml:space="preserve"> CLI </w:t>
      </w:r>
      <w:r>
        <w:rPr>
          <w:rFonts w:eastAsia="SimSun"/>
          <w:b/>
          <w:i/>
          <w:lang w:eastAsia="zh-CN"/>
        </w:rPr>
        <w:t>m</w:t>
      </w:r>
      <w:r w:rsidRPr="00B02548">
        <w:rPr>
          <w:rFonts w:eastAsia="SimSun"/>
          <w:b/>
          <w:i/>
          <w:lang w:eastAsia="zh-CN"/>
        </w:rPr>
        <w:t>easurement resources</w:t>
      </w:r>
      <w:r w:rsidRPr="004C0A42">
        <w:rPr>
          <w:rFonts w:eastAsia="SimSun"/>
          <w:b/>
          <w:i/>
          <w:lang w:eastAsia="zh-CN"/>
        </w:rPr>
        <w:t xml:space="preserve"> </w:t>
      </w:r>
      <w:r>
        <w:rPr>
          <w:rFonts w:eastAsia="SimSun"/>
          <w:b/>
          <w:i/>
          <w:lang w:eastAsia="zh-CN"/>
        </w:rPr>
        <w:t>and results;</w:t>
      </w:r>
    </w:p>
    <w:p w:rsidR="00965A7B" w:rsidRDefault="00965A7B" w:rsidP="00965A7B">
      <w:pPr>
        <w:pStyle w:val="BodyText"/>
        <w:numPr>
          <w:ilvl w:val="0"/>
          <w:numId w:val="19"/>
        </w:numPr>
        <w:rPr>
          <w:rFonts w:eastAsia="SimSun"/>
          <w:b/>
          <w:i/>
          <w:lang w:eastAsia="zh-CN"/>
        </w:rPr>
      </w:pPr>
      <w:r w:rsidRPr="00801656">
        <w:rPr>
          <w:rFonts w:eastAsia="SimSun"/>
          <w:b/>
          <w:i/>
          <w:lang w:eastAsia="zh-CN"/>
        </w:rPr>
        <w:t>More flexible TDD DL-UL configuration</w:t>
      </w:r>
      <w:r>
        <w:rPr>
          <w:rFonts w:eastAsia="SimSun"/>
          <w:b/>
          <w:i/>
          <w:lang w:eastAsia="zh-CN"/>
        </w:rPr>
        <w:t xml:space="preserve"> (e.g.</w:t>
      </w:r>
      <w:r w:rsidRPr="00801656">
        <w:rPr>
          <w:rFonts w:eastAsia="SimSun"/>
          <w:b/>
          <w:i/>
          <w:lang w:eastAsia="zh-CN"/>
        </w:rPr>
        <w:t xml:space="preserve"> TDD DL-UL configuration with more than 10-ms period</w:t>
      </w:r>
      <w:r>
        <w:rPr>
          <w:rFonts w:eastAsia="SimSun"/>
          <w:b/>
          <w:i/>
          <w:lang w:eastAsia="zh-CN"/>
        </w:rPr>
        <w:t>).</w:t>
      </w:r>
    </w:p>
    <w:p w:rsidR="004C0A42" w:rsidRPr="000B0BF7" w:rsidRDefault="004C0A42" w:rsidP="00F2535E">
      <w:pPr>
        <w:pStyle w:val="BodyText"/>
        <w:spacing w:beforeLines="50"/>
        <w:rPr>
          <w:rFonts w:eastAsia="SimSun"/>
          <w:b/>
          <w:i/>
          <w:lang w:eastAsia="zh-CN"/>
        </w:rPr>
      </w:pPr>
      <w:bookmarkStart w:id="2" w:name="_GoBack"/>
      <w:bookmarkEnd w:id="2"/>
      <w:r>
        <w:rPr>
          <w:rFonts w:eastAsia="SimSun"/>
          <w:b/>
          <w:i/>
          <w:lang w:eastAsia="zh-CN"/>
        </w:rPr>
        <w:t xml:space="preserve">Proposal 4: UL power control </w:t>
      </w:r>
      <w:r w:rsidRPr="00142620">
        <w:rPr>
          <w:rFonts w:eastAsia="SimSun"/>
          <w:b/>
          <w:i/>
          <w:lang w:eastAsia="zh-CN"/>
        </w:rPr>
        <w:t>enchantments</w:t>
      </w:r>
      <w:r>
        <w:rPr>
          <w:rFonts w:eastAsia="SimSun"/>
          <w:b/>
          <w:i/>
          <w:lang w:eastAsia="zh-CN"/>
        </w:rPr>
        <w:t xml:space="preserve"> should be further </w:t>
      </w:r>
      <w:r w:rsidRPr="00142620">
        <w:rPr>
          <w:rFonts w:eastAsia="SimSun"/>
          <w:b/>
          <w:i/>
          <w:lang w:eastAsia="zh-CN"/>
        </w:rPr>
        <w:t>studied</w:t>
      </w:r>
      <w:r>
        <w:rPr>
          <w:rFonts w:eastAsia="SimSun"/>
          <w:b/>
          <w:i/>
          <w:lang w:eastAsia="zh-CN"/>
        </w:rPr>
        <w:t xml:space="preserve"> for CLI handling.</w:t>
      </w:r>
    </w:p>
    <w:p w:rsidR="0048567B" w:rsidRPr="00737192" w:rsidRDefault="00317046" w:rsidP="00F2535E">
      <w:pPr>
        <w:pStyle w:val="BodyText"/>
        <w:spacing w:beforeLines="50"/>
        <w:rPr>
          <w:rFonts w:eastAsia="SimSun"/>
          <w:b/>
          <w:i/>
          <w:lang w:eastAsia="zh-CN"/>
        </w:rPr>
      </w:pPr>
      <w:r w:rsidRPr="000B0BF7">
        <w:rPr>
          <w:rFonts w:eastAsia="SimSun"/>
          <w:b/>
          <w:i/>
          <w:lang w:eastAsia="zh-CN"/>
        </w:rPr>
        <w:t xml:space="preserve">Proposal </w:t>
      </w:r>
      <w:r w:rsidR="004C0A42">
        <w:rPr>
          <w:rFonts w:eastAsia="SimSun"/>
          <w:b/>
          <w:i/>
          <w:lang w:eastAsia="zh-CN"/>
        </w:rPr>
        <w:t>5</w:t>
      </w:r>
      <w:r w:rsidRPr="000B0BF7">
        <w:rPr>
          <w:rFonts w:eastAsia="SimSun"/>
          <w:b/>
          <w:i/>
          <w:lang w:eastAsia="zh-CN"/>
        </w:rPr>
        <w:t>: For inter-UE CLI handling, L1 CLI measurement and reporting should be studied.</w:t>
      </w:r>
    </w:p>
    <w:p w:rsidR="00C310B0" w:rsidRDefault="00C310B0" w:rsidP="00C310B0">
      <w:pPr>
        <w:pStyle w:val="Heading1"/>
        <w:rPr>
          <w:rFonts w:ascii="Times New Roman" w:hAnsi="Times New Roman" w:cs="Times New Roman"/>
        </w:rPr>
      </w:pPr>
      <w:r>
        <w:rPr>
          <w:rFonts w:ascii="Times New Roman" w:hAnsi="Times New Roman" w:cs="Times New Roman"/>
        </w:rPr>
        <w:t>Reference</w:t>
      </w:r>
    </w:p>
    <w:p w:rsidR="00874FE3" w:rsidRPr="00693407" w:rsidRDefault="002869F3" w:rsidP="00693407">
      <w:pPr>
        <w:pStyle w:val="ListParagraph"/>
        <w:numPr>
          <w:ilvl w:val="0"/>
          <w:numId w:val="20"/>
        </w:numPr>
        <w:spacing w:after="120"/>
        <w:ind w:firstLineChars="0"/>
        <w:rPr>
          <w:rFonts w:ascii="Times New Roman" w:hAnsi="Times New Roman" w:cs="Times New Roman"/>
          <w:sz w:val="20"/>
          <w:szCs w:val="20"/>
        </w:rPr>
      </w:pPr>
      <w:r w:rsidRPr="00693407">
        <w:rPr>
          <w:rFonts w:ascii="Times New Roman" w:hAnsi="Times New Roman" w:cs="Times New Roman"/>
          <w:sz w:val="20"/>
          <w:szCs w:val="20"/>
        </w:rPr>
        <w:t>RP-</w:t>
      </w:r>
      <w:r w:rsidRPr="00693407">
        <w:rPr>
          <w:rFonts w:ascii="Times New Roman" w:hAnsi="Times New Roman" w:cs="Times New Roman"/>
          <w:color w:val="000000"/>
          <w:sz w:val="20"/>
          <w:szCs w:val="20"/>
        </w:rPr>
        <w:t>213591</w:t>
      </w:r>
      <w:r w:rsidR="0012795A">
        <w:rPr>
          <w:rFonts w:ascii="Times New Roman" w:hAnsi="Times New Roman" w:cs="Times New Roman"/>
          <w:color w:val="000000"/>
          <w:sz w:val="20"/>
          <w:szCs w:val="20"/>
        </w:rPr>
        <w:t>, “</w:t>
      </w:r>
      <w:r w:rsidRPr="00693407">
        <w:rPr>
          <w:rFonts w:ascii="Times New Roman" w:hAnsi="Times New Roman" w:cs="Times New Roman"/>
          <w:sz w:val="20"/>
          <w:szCs w:val="20"/>
        </w:rPr>
        <w:t>Study on evolution of NR duplex operation</w:t>
      </w:r>
      <w:r w:rsidR="0012795A">
        <w:rPr>
          <w:rFonts w:ascii="Times New Roman" w:hAnsi="Times New Roman" w:cs="Times New Roman"/>
          <w:sz w:val="20"/>
          <w:szCs w:val="20"/>
        </w:rPr>
        <w:t>”,</w:t>
      </w:r>
      <w:r w:rsidR="005C3E7A" w:rsidRPr="00693407">
        <w:rPr>
          <w:rFonts w:ascii="Times New Roman" w:hAnsi="Times New Roman" w:cs="Times New Roman"/>
          <w:sz w:val="20"/>
          <w:szCs w:val="20"/>
        </w:rPr>
        <w:t xml:space="preserve"> </w:t>
      </w:r>
      <w:r w:rsidRPr="00693407">
        <w:rPr>
          <w:rFonts w:ascii="Times New Roman" w:hAnsi="Times New Roman" w:cs="Times New Roman"/>
          <w:sz w:val="20"/>
          <w:szCs w:val="20"/>
        </w:rPr>
        <w:t>CMCC (Moderator)</w:t>
      </w:r>
    </w:p>
    <w:p w:rsidR="00D25653" w:rsidRPr="00693407" w:rsidRDefault="00D25653" w:rsidP="00693407">
      <w:pPr>
        <w:pStyle w:val="ListParagraph"/>
        <w:numPr>
          <w:ilvl w:val="0"/>
          <w:numId w:val="20"/>
        </w:numPr>
        <w:spacing w:after="120"/>
        <w:ind w:firstLineChars="0"/>
        <w:rPr>
          <w:rFonts w:ascii="Times New Roman" w:hAnsi="Times New Roman" w:cs="Times New Roman"/>
          <w:color w:val="000000"/>
          <w:sz w:val="20"/>
          <w:szCs w:val="20"/>
        </w:rPr>
      </w:pPr>
      <w:r w:rsidRPr="00693407">
        <w:rPr>
          <w:rFonts w:ascii="Times New Roman" w:hAnsi="Times New Roman" w:cs="Times New Roman"/>
          <w:color w:val="000000"/>
          <w:sz w:val="20"/>
          <w:szCs w:val="20"/>
        </w:rPr>
        <w:t>3GPP TS 38.300 NR and NG-RAN Overall Description</w:t>
      </w:r>
      <w:r w:rsidR="00545066" w:rsidRPr="00693407">
        <w:rPr>
          <w:rFonts w:ascii="Times New Roman" w:hAnsi="Times New Roman" w:cs="Times New Roman"/>
          <w:color w:val="000000"/>
          <w:sz w:val="20"/>
          <w:szCs w:val="20"/>
        </w:rPr>
        <w:t xml:space="preserve"> </w:t>
      </w:r>
      <w:r w:rsidRPr="00693407">
        <w:rPr>
          <w:rFonts w:ascii="Times New Roman" w:hAnsi="Times New Roman" w:cs="Times New Roman"/>
          <w:color w:val="000000"/>
          <w:sz w:val="20"/>
          <w:szCs w:val="20"/>
        </w:rPr>
        <w:t>Stage 2</w:t>
      </w:r>
      <w:r w:rsidR="00545066" w:rsidRPr="00693407">
        <w:rPr>
          <w:rFonts w:ascii="Times New Roman" w:hAnsi="Times New Roman" w:cs="Times New Roman"/>
          <w:color w:val="000000"/>
          <w:sz w:val="20"/>
          <w:szCs w:val="20"/>
        </w:rPr>
        <w:t xml:space="preserve"> v17.0.0</w:t>
      </w:r>
    </w:p>
    <w:p w:rsidR="00D25653" w:rsidRPr="007E0D12" w:rsidRDefault="0012795A" w:rsidP="007E0D12">
      <w:pPr>
        <w:pStyle w:val="ListParagraph"/>
        <w:numPr>
          <w:ilvl w:val="0"/>
          <w:numId w:val="20"/>
        </w:numPr>
        <w:spacing w:after="200" w:line="276" w:lineRule="auto"/>
        <w:ind w:firstLineChars="0"/>
        <w:rPr>
          <w:rFonts w:ascii="Times New Roman" w:hAnsi="Times New Roman" w:cs="Times New Roman"/>
          <w:color w:val="000000"/>
          <w:sz w:val="20"/>
          <w:szCs w:val="20"/>
        </w:rPr>
      </w:pPr>
      <w:r w:rsidRPr="0012795A">
        <w:rPr>
          <w:rFonts w:ascii="Times New Roman" w:hAnsi="Times New Roman" w:cs="Times New Roman"/>
          <w:color w:val="000000"/>
          <w:sz w:val="20"/>
          <w:szCs w:val="20"/>
        </w:rPr>
        <w:t>R1-2204023</w:t>
      </w:r>
      <w:r>
        <w:rPr>
          <w:rFonts w:ascii="Times New Roman" w:hAnsi="Times New Roman" w:cs="Times New Roman"/>
          <w:color w:val="000000"/>
          <w:sz w:val="20"/>
          <w:szCs w:val="20"/>
        </w:rPr>
        <w:t>, “</w:t>
      </w:r>
      <w:r w:rsidRPr="0012795A">
        <w:rPr>
          <w:rFonts w:ascii="Times New Roman" w:hAnsi="Times New Roman" w:cs="Times New Roman"/>
          <w:color w:val="000000"/>
          <w:sz w:val="20"/>
          <w:szCs w:val="20"/>
        </w:rPr>
        <w:t>Discussion on potential enhancements on dynamic/flexible TDD</w:t>
      </w:r>
      <w:r>
        <w:rPr>
          <w:rFonts w:ascii="Times New Roman" w:hAnsi="Times New Roman" w:cs="Times New Roman"/>
          <w:color w:val="000000"/>
          <w:sz w:val="20"/>
          <w:szCs w:val="20"/>
        </w:rPr>
        <w:t>”, OPPO</w:t>
      </w:r>
    </w:p>
    <w:sectPr w:rsidR="00D25653" w:rsidRPr="007E0D12"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DBF" w:rsidRDefault="001F7DBF">
      <w:r>
        <w:separator/>
      </w:r>
    </w:p>
  </w:endnote>
  <w:endnote w:type="continuationSeparator" w:id="0">
    <w:p w:rsidR="001F7DBF" w:rsidRDefault="001F7D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0A9" w:rsidRDefault="0040478E" w:rsidP="00E74107">
    <w:pPr>
      <w:pStyle w:val="Footer"/>
      <w:framePr w:wrap="around" w:vAnchor="text" w:hAnchor="margin" w:xAlign="center" w:y="1"/>
      <w:rPr>
        <w:rStyle w:val="PageNumber"/>
      </w:rPr>
    </w:pPr>
    <w:r>
      <w:rPr>
        <w:rStyle w:val="PageNumber"/>
      </w:rPr>
      <w:fldChar w:fldCharType="begin"/>
    </w:r>
    <w:r w:rsidR="008D20A9">
      <w:rPr>
        <w:rStyle w:val="PageNumber"/>
      </w:rPr>
      <w:instrText xml:space="preserve">PAGE  </w:instrText>
    </w:r>
    <w:r>
      <w:rPr>
        <w:rStyle w:val="PageNumber"/>
      </w:rPr>
      <w:fldChar w:fldCharType="end"/>
    </w:r>
  </w:p>
  <w:p w:rsidR="008D20A9" w:rsidRDefault="008D20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1532"/>
      <w:docPartObj>
        <w:docPartGallery w:val="Page Numbers (Bottom of Page)"/>
        <w:docPartUnique/>
      </w:docPartObj>
    </w:sdtPr>
    <w:sdtContent>
      <w:p w:rsidR="00F2535E" w:rsidRDefault="00F2535E">
        <w:pPr>
          <w:pStyle w:val="Footer"/>
          <w:jc w:val="center"/>
        </w:pPr>
        <w:fldSimple w:instr=" PAGE   \* MERGEFORMAT ">
          <w:r>
            <w:rPr>
              <w:noProof/>
            </w:rPr>
            <w:t>2</w:t>
          </w:r>
        </w:fldSimple>
      </w:p>
    </w:sdtContent>
  </w:sdt>
  <w:p w:rsidR="008D20A9" w:rsidRDefault="008D20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DBF" w:rsidRDefault="001F7DBF">
      <w:r>
        <w:separator/>
      </w:r>
    </w:p>
  </w:footnote>
  <w:footnote w:type="continuationSeparator" w:id="0">
    <w:p w:rsidR="001F7DBF" w:rsidRDefault="001F7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0A9" w:rsidRDefault="008D20A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16DC2C84"/>
    <w:multiLevelType w:val="hybridMultilevel"/>
    <w:tmpl w:val="E1842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344580"/>
    <w:multiLevelType w:val="hybridMultilevel"/>
    <w:tmpl w:val="15BACF38"/>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2149C7"/>
    <w:multiLevelType w:val="hybridMultilevel"/>
    <w:tmpl w:val="89ECB0AC"/>
    <w:lvl w:ilvl="0" w:tplc="E2F2E640">
      <w:start w:val="1"/>
      <w:numFmt w:val="bullet"/>
      <w:lvlText w:val=""/>
      <w:lvlJc w:val="left"/>
      <w:pPr>
        <w:ind w:left="420" w:hanging="420"/>
      </w:pPr>
      <w:rPr>
        <w:rFonts w:ascii="Wingdings" w:hAnsi="Wingdings" w:hint="default"/>
      </w:rPr>
    </w:lvl>
    <w:lvl w:ilvl="1" w:tplc="6A7EF34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8D03B8"/>
    <w:multiLevelType w:val="hybridMultilevel"/>
    <w:tmpl w:val="98D2534A"/>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7">
    <w:nsid w:val="419B1772"/>
    <w:multiLevelType w:val="hybridMultilevel"/>
    <w:tmpl w:val="3C7CD23C"/>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F840E4"/>
    <w:multiLevelType w:val="hybridMultilevel"/>
    <w:tmpl w:val="6CAC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65744D83"/>
    <w:multiLevelType w:val="hybridMultilevel"/>
    <w:tmpl w:val="075473EA"/>
    <w:lvl w:ilvl="0" w:tplc="0A68787E">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EA33D2"/>
    <w:multiLevelType w:val="hybridMultilevel"/>
    <w:tmpl w:val="A02099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6B7E95"/>
    <w:multiLevelType w:val="hybridMultilevel"/>
    <w:tmpl w:val="D76E285A"/>
    <w:lvl w:ilvl="0" w:tplc="E2F2E640">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18"/>
  </w:num>
  <w:num w:numId="2">
    <w:abstractNumId w:val="16"/>
  </w:num>
  <w:num w:numId="3">
    <w:abstractNumId w:val="17"/>
  </w:num>
  <w:num w:numId="4">
    <w:abstractNumId w:val="14"/>
  </w:num>
  <w:num w:numId="5">
    <w:abstractNumId w:val="9"/>
  </w:num>
  <w:num w:numId="6">
    <w:abstractNumId w:val="0"/>
  </w:num>
  <w:num w:numId="7">
    <w:abstractNumId w:val="1"/>
  </w:num>
  <w:num w:numId="8">
    <w:abstractNumId w:val="5"/>
  </w:num>
  <w:num w:numId="9">
    <w:abstractNumId w:val="3"/>
  </w:num>
  <w:num w:numId="10">
    <w:abstractNumId w:val="4"/>
  </w:num>
  <w:num w:numId="11">
    <w:abstractNumId w:val="15"/>
  </w:num>
  <w:num w:numId="12">
    <w:abstractNumId w:val="10"/>
  </w:num>
  <w:num w:numId="13">
    <w:abstractNumId w:val="12"/>
  </w:num>
  <w:num w:numId="14">
    <w:abstractNumId w:val="8"/>
  </w:num>
  <w:num w:numId="15">
    <w:abstractNumId w:val="18"/>
  </w:num>
  <w:num w:numId="16">
    <w:abstractNumId w:val="11"/>
  </w:num>
  <w:num w:numId="17">
    <w:abstractNumId w:val="13"/>
  </w:num>
  <w:num w:numId="18">
    <w:abstractNumId w:val="2"/>
  </w:num>
  <w:num w:numId="19">
    <w:abstractNumId w:val="6"/>
  </w:num>
  <w:num w:numId="20">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AE2"/>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91"/>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2A"/>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0F44"/>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BF7"/>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732"/>
    <w:rsid w:val="000B38FF"/>
    <w:rsid w:val="000B439A"/>
    <w:rsid w:val="000B4426"/>
    <w:rsid w:val="000B4538"/>
    <w:rsid w:val="000B484D"/>
    <w:rsid w:val="000B4BC4"/>
    <w:rsid w:val="000B4FFF"/>
    <w:rsid w:val="000B5646"/>
    <w:rsid w:val="000B5935"/>
    <w:rsid w:val="000B5B15"/>
    <w:rsid w:val="000B629F"/>
    <w:rsid w:val="000B6B62"/>
    <w:rsid w:val="000B6F60"/>
    <w:rsid w:val="000B6F79"/>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734"/>
    <w:rsid w:val="000C3BA2"/>
    <w:rsid w:val="000C4021"/>
    <w:rsid w:val="000C42A5"/>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A3"/>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0F7C69"/>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5F95"/>
    <w:rsid w:val="0010628A"/>
    <w:rsid w:val="00106364"/>
    <w:rsid w:val="00106A32"/>
    <w:rsid w:val="00106A60"/>
    <w:rsid w:val="00107517"/>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95A"/>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20"/>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5857"/>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58D"/>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35E"/>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CF2"/>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EF"/>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617"/>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2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564"/>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4E2A"/>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4F62"/>
    <w:rsid w:val="001F5219"/>
    <w:rsid w:val="001F5622"/>
    <w:rsid w:val="001F5B13"/>
    <w:rsid w:val="001F5BEC"/>
    <w:rsid w:val="001F5E8D"/>
    <w:rsid w:val="001F647A"/>
    <w:rsid w:val="001F6550"/>
    <w:rsid w:val="001F6751"/>
    <w:rsid w:val="001F69FC"/>
    <w:rsid w:val="001F6FE5"/>
    <w:rsid w:val="001F70E2"/>
    <w:rsid w:val="001F74B5"/>
    <w:rsid w:val="001F775E"/>
    <w:rsid w:val="001F7DBF"/>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4EA"/>
    <w:rsid w:val="002065D5"/>
    <w:rsid w:val="00206759"/>
    <w:rsid w:val="0020691E"/>
    <w:rsid w:val="00206BBE"/>
    <w:rsid w:val="00206E5F"/>
    <w:rsid w:val="00206E9B"/>
    <w:rsid w:val="00207227"/>
    <w:rsid w:val="00207EAB"/>
    <w:rsid w:val="002103D4"/>
    <w:rsid w:val="00210425"/>
    <w:rsid w:val="002105C4"/>
    <w:rsid w:val="00210BBF"/>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031"/>
    <w:rsid w:val="00214527"/>
    <w:rsid w:val="002146BC"/>
    <w:rsid w:val="00214A9F"/>
    <w:rsid w:val="00214FB6"/>
    <w:rsid w:val="002150AA"/>
    <w:rsid w:val="00215297"/>
    <w:rsid w:val="002152CB"/>
    <w:rsid w:val="0021598A"/>
    <w:rsid w:val="00215A69"/>
    <w:rsid w:val="00215BCF"/>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96"/>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6ED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CEC"/>
    <w:rsid w:val="00283DE6"/>
    <w:rsid w:val="0028475F"/>
    <w:rsid w:val="0028525E"/>
    <w:rsid w:val="0028526F"/>
    <w:rsid w:val="002853BE"/>
    <w:rsid w:val="00285522"/>
    <w:rsid w:val="002858DD"/>
    <w:rsid w:val="00285DC0"/>
    <w:rsid w:val="002869F1"/>
    <w:rsid w:val="002869F3"/>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2ABE"/>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C8F"/>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5CAA"/>
    <w:rsid w:val="002B654E"/>
    <w:rsid w:val="002B6776"/>
    <w:rsid w:val="002B685E"/>
    <w:rsid w:val="002B68E5"/>
    <w:rsid w:val="002B68EC"/>
    <w:rsid w:val="002B6CA4"/>
    <w:rsid w:val="002B6FC5"/>
    <w:rsid w:val="002B72C2"/>
    <w:rsid w:val="002B76F2"/>
    <w:rsid w:val="002B7B23"/>
    <w:rsid w:val="002B7D23"/>
    <w:rsid w:val="002B7ED9"/>
    <w:rsid w:val="002B7F46"/>
    <w:rsid w:val="002B7F85"/>
    <w:rsid w:val="002C022D"/>
    <w:rsid w:val="002C065F"/>
    <w:rsid w:val="002C06C1"/>
    <w:rsid w:val="002C08E7"/>
    <w:rsid w:val="002C099F"/>
    <w:rsid w:val="002C0BA3"/>
    <w:rsid w:val="002C0C28"/>
    <w:rsid w:val="002C0C74"/>
    <w:rsid w:val="002C0CA5"/>
    <w:rsid w:val="002C0E34"/>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E78"/>
    <w:rsid w:val="002C4EC6"/>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508"/>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0F"/>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046"/>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D4"/>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37A"/>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7F0"/>
    <w:rsid w:val="00345C35"/>
    <w:rsid w:val="00346BCF"/>
    <w:rsid w:val="00346C9B"/>
    <w:rsid w:val="00346CFA"/>
    <w:rsid w:val="00346D0E"/>
    <w:rsid w:val="00346DC8"/>
    <w:rsid w:val="00346DCF"/>
    <w:rsid w:val="00346E53"/>
    <w:rsid w:val="003470F3"/>
    <w:rsid w:val="003471BB"/>
    <w:rsid w:val="003471D8"/>
    <w:rsid w:val="003475DC"/>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5BDF"/>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55A"/>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2"/>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77A"/>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01"/>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764"/>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09"/>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273"/>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A1E"/>
    <w:rsid w:val="00402EC6"/>
    <w:rsid w:val="00403340"/>
    <w:rsid w:val="00403646"/>
    <w:rsid w:val="00403713"/>
    <w:rsid w:val="00403972"/>
    <w:rsid w:val="00403B53"/>
    <w:rsid w:val="00403F05"/>
    <w:rsid w:val="0040478E"/>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1E4"/>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47"/>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BF8"/>
    <w:rsid w:val="00462D03"/>
    <w:rsid w:val="00463186"/>
    <w:rsid w:val="0046319E"/>
    <w:rsid w:val="004631AD"/>
    <w:rsid w:val="0046325D"/>
    <w:rsid w:val="00463330"/>
    <w:rsid w:val="0046334F"/>
    <w:rsid w:val="00463422"/>
    <w:rsid w:val="004637F1"/>
    <w:rsid w:val="004638A7"/>
    <w:rsid w:val="00463BF6"/>
    <w:rsid w:val="00463DC5"/>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CD6"/>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67B"/>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79"/>
    <w:rsid w:val="004B17FA"/>
    <w:rsid w:val="004B1CAE"/>
    <w:rsid w:val="004B1CB2"/>
    <w:rsid w:val="004B1D42"/>
    <w:rsid w:val="004B2514"/>
    <w:rsid w:val="004B2655"/>
    <w:rsid w:val="004B2B19"/>
    <w:rsid w:val="004B2FAE"/>
    <w:rsid w:val="004B3914"/>
    <w:rsid w:val="004B3C37"/>
    <w:rsid w:val="004B40E4"/>
    <w:rsid w:val="004B4230"/>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A42"/>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DF1"/>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40"/>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473"/>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6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00A"/>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9CC"/>
    <w:rsid w:val="00573BC4"/>
    <w:rsid w:val="00573CFC"/>
    <w:rsid w:val="00574034"/>
    <w:rsid w:val="00574F55"/>
    <w:rsid w:val="005756A8"/>
    <w:rsid w:val="005761C7"/>
    <w:rsid w:val="00576416"/>
    <w:rsid w:val="005767C9"/>
    <w:rsid w:val="00576D54"/>
    <w:rsid w:val="00576E16"/>
    <w:rsid w:val="0057709B"/>
    <w:rsid w:val="005773BF"/>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7AB"/>
    <w:rsid w:val="0058192F"/>
    <w:rsid w:val="005819B6"/>
    <w:rsid w:val="005822F3"/>
    <w:rsid w:val="0058232E"/>
    <w:rsid w:val="0058284A"/>
    <w:rsid w:val="00582A08"/>
    <w:rsid w:val="00582BE0"/>
    <w:rsid w:val="00582CF2"/>
    <w:rsid w:val="0058327E"/>
    <w:rsid w:val="00583316"/>
    <w:rsid w:val="0058384E"/>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03"/>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9D"/>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DAC"/>
    <w:rsid w:val="005B46A1"/>
    <w:rsid w:val="005B4B9D"/>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E7A"/>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B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E88"/>
    <w:rsid w:val="005F54EA"/>
    <w:rsid w:val="005F59CF"/>
    <w:rsid w:val="005F62B2"/>
    <w:rsid w:val="005F62D1"/>
    <w:rsid w:val="005F6833"/>
    <w:rsid w:val="005F6A75"/>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07F16"/>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46E"/>
    <w:rsid w:val="00636529"/>
    <w:rsid w:val="006365C5"/>
    <w:rsid w:val="00636FBA"/>
    <w:rsid w:val="00637502"/>
    <w:rsid w:val="00637F00"/>
    <w:rsid w:val="00637F8A"/>
    <w:rsid w:val="00637FA7"/>
    <w:rsid w:val="00640085"/>
    <w:rsid w:val="00640133"/>
    <w:rsid w:val="006406FF"/>
    <w:rsid w:val="0064077E"/>
    <w:rsid w:val="006407E2"/>
    <w:rsid w:val="00640868"/>
    <w:rsid w:val="0064108F"/>
    <w:rsid w:val="0064162B"/>
    <w:rsid w:val="00641D04"/>
    <w:rsid w:val="00641EC9"/>
    <w:rsid w:val="006420B6"/>
    <w:rsid w:val="0064212C"/>
    <w:rsid w:val="006425FA"/>
    <w:rsid w:val="0064276E"/>
    <w:rsid w:val="006427AB"/>
    <w:rsid w:val="00642947"/>
    <w:rsid w:val="00642B0E"/>
    <w:rsid w:val="00642E66"/>
    <w:rsid w:val="006432F6"/>
    <w:rsid w:val="006436AC"/>
    <w:rsid w:val="00643902"/>
    <w:rsid w:val="00643A9E"/>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C6E"/>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5D9"/>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2A4"/>
    <w:rsid w:val="00681554"/>
    <w:rsid w:val="006815FB"/>
    <w:rsid w:val="00681673"/>
    <w:rsid w:val="00681907"/>
    <w:rsid w:val="00681BA6"/>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87BDB"/>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07"/>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877"/>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7E"/>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45"/>
    <w:rsid w:val="006F52E9"/>
    <w:rsid w:val="006F5654"/>
    <w:rsid w:val="006F59FF"/>
    <w:rsid w:val="006F5C1B"/>
    <w:rsid w:val="006F6B9B"/>
    <w:rsid w:val="006F6F48"/>
    <w:rsid w:val="006F6FF3"/>
    <w:rsid w:val="006F71E8"/>
    <w:rsid w:val="006F751D"/>
    <w:rsid w:val="006F79D2"/>
    <w:rsid w:val="006F7DC4"/>
    <w:rsid w:val="006F7E9B"/>
    <w:rsid w:val="00700145"/>
    <w:rsid w:val="00700300"/>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753"/>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1E1"/>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192"/>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B17"/>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DC"/>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50F"/>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B5B"/>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9F0"/>
    <w:rsid w:val="00785BD7"/>
    <w:rsid w:val="00785D08"/>
    <w:rsid w:val="00785ED2"/>
    <w:rsid w:val="007863B8"/>
    <w:rsid w:val="00786D9A"/>
    <w:rsid w:val="00786FF3"/>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661"/>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A92"/>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13E4"/>
    <w:rsid w:val="007D2555"/>
    <w:rsid w:val="007D28C3"/>
    <w:rsid w:val="007D2AE7"/>
    <w:rsid w:val="007D2B44"/>
    <w:rsid w:val="007D2C58"/>
    <w:rsid w:val="007D2F53"/>
    <w:rsid w:val="007D2F55"/>
    <w:rsid w:val="007D2FFE"/>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0D12"/>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6ED"/>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56"/>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11"/>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029"/>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666"/>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7CD"/>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E3"/>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3A9"/>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1E7"/>
    <w:rsid w:val="008B3895"/>
    <w:rsid w:val="008B3E9E"/>
    <w:rsid w:val="008B4099"/>
    <w:rsid w:val="008B467D"/>
    <w:rsid w:val="008B4A11"/>
    <w:rsid w:val="008B4CEC"/>
    <w:rsid w:val="008B4D35"/>
    <w:rsid w:val="008B4D91"/>
    <w:rsid w:val="008B5312"/>
    <w:rsid w:val="008B54A9"/>
    <w:rsid w:val="008B5976"/>
    <w:rsid w:val="008B59C5"/>
    <w:rsid w:val="008B5ABD"/>
    <w:rsid w:val="008B5F89"/>
    <w:rsid w:val="008B5F9E"/>
    <w:rsid w:val="008B659F"/>
    <w:rsid w:val="008B6809"/>
    <w:rsid w:val="008B684A"/>
    <w:rsid w:val="008B699F"/>
    <w:rsid w:val="008B6CB0"/>
    <w:rsid w:val="008B6CD8"/>
    <w:rsid w:val="008B6D71"/>
    <w:rsid w:val="008B7024"/>
    <w:rsid w:val="008B70CB"/>
    <w:rsid w:val="008B7791"/>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BE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0A9"/>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7AD"/>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1CF"/>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6C1"/>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78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A"/>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DBB"/>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A7B"/>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77CAC"/>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8E1"/>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869"/>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73"/>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595"/>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22"/>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3BD"/>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38A"/>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05D"/>
    <w:rsid w:val="00A727F5"/>
    <w:rsid w:val="00A72FE7"/>
    <w:rsid w:val="00A73035"/>
    <w:rsid w:val="00A73C0E"/>
    <w:rsid w:val="00A73D16"/>
    <w:rsid w:val="00A73E94"/>
    <w:rsid w:val="00A73F7C"/>
    <w:rsid w:val="00A73F86"/>
    <w:rsid w:val="00A7443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139"/>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951"/>
    <w:rsid w:val="00AC2C16"/>
    <w:rsid w:val="00AC2D34"/>
    <w:rsid w:val="00AC3E0B"/>
    <w:rsid w:val="00AC3FCD"/>
    <w:rsid w:val="00AC427A"/>
    <w:rsid w:val="00AC49F2"/>
    <w:rsid w:val="00AC4AA9"/>
    <w:rsid w:val="00AC512F"/>
    <w:rsid w:val="00AC58EC"/>
    <w:rsid w:val="00AC5C3A"/>
    <w:rsid w:val="00AC5F86"/>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2E4"/>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46D"/>
    <w:rsid w:val="00B0149E"/>
    <w:rsid w:val="00B018BE"/>
    <w:rsid w:val="00B01F92"/>
    <w:rsid w:val="00B021EE"/>
    <w:rsid w:val="00B022FC"/>
    <w:rsid w:val="00B02548"/>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429"/>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4F95"/>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F2E"/>
    <w:rsid w:val="00B3271D"/>
    <w:rsid w:val="00B32983"/>
    <w:rsid w:val="00B331DC"/>
    <w:rsid w:val="00B33241"/>
    <w:rsid w:val="00B341B4"/>
    <w:rsid w:val="00B34419"/>
    <w:rsid w:val="00B34494"/>
    <w:rsid w:val="00B3479E"/>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38F"/>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20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6B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3D56"/>
    <w:rsid w:val="00B540C8"/>
    <w:rsid w:val="00B542F4"/>
    <w:rsid w:val="00B54D6D"/>
    <w:rsid w:val="00B54F40"/>
    <w:rsid w:val="00B55164"/>
    <w:rsid w:val="00B552E4"/>
    <w:rsid w:val="00B55A2A"/>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CF"/>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2B"/>
    <w:rsid w:val="00B8396F"/>
    <w:rsid w:val="00B83992"/>
    <w:rsid w:val="00B839D0"/>
    <w:rsid w:val="00B83BB2"/>
    <w:rsid w:val="00B83D7B"/>
    <w:rsid w:val="00B84022"/>
    <w:rsid w:val="00B846E3"/>
    <w:rsid w:val="00B848F1"/>
    <w:rsid w:val="00B84AD4"/>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5BA6"/>
    <w:rsid w:val="00B96186"/>
    <w:rsid w:val="00B96341"/>
    <w:rsid w:val="00B963BA"/>
    <w:rsid w:val="00B96704"/>
    <w:rsid w:val="00B96833"/>
    <w:rsid w:val="00B969B2"/>
    <w:rsid w:val="00B972C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0C8"/>
    <w:rsid w:val="00BA612F"/>
    <w:rsid w:val="00BA630B"/>
    <w:rsid w:val="00BA63F1"/>
    <w:rsid w:val="00BA69A2"/>
    <w:rsid w:val="00BA7235"/>
    <w:rsid w:val="00BA72B0"/>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5ABD"/>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113"/>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7D2"/>
    <w:rsid w:val="00BF3C43"/>
    <w:rsid w:val="00BF3D92"/>
    <w:rsid w:val="00BF418C"/>
    <w:rsid w:val="00BF4653"/>
    <w:rsid w:val="00BF46FF"/>
    <w:rsid w:val="00BF4744"/>
    <w:rsid w:val="00BF4995"/>
    <w:rsid w:val="00BF51EB"/>
    <w:rsid w:val="00BF5365"/>
    <w:rsid w:val="00BF5A06"/>
    <w:rsid w:val="00BF5B3E"/>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7C"/>
    <w:rsid w:val="00C10DF9"/>
    <w:rsid w:val="00C11037"/>
    <w:rsid w:val="00C110DD"/>
    <w:rsid w:val="00C11184"/>
    <w:rsid w:val="00C1131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6C1"/>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87C"/>
    <w:rsid w:val="00C51947"/>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02"/>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2CD4"/>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2AD"/>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237"/>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B7DA9"/>
    <w:rsid w:val="00CC0204"/>
    <w:rsid w:val="00CC07B2"/>
    <w:rsid w:val="00CC1095"/>
    <w:rsid w:val="00CC10FB"/>
    <w:rsid w:val="00CC12A0"/>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83B"/>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787"/>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04"/>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653"/>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53F"/>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3"/>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1C80"/>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6D27"/>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02"/>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B93"/>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B36"/>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337"/>
    <w:rsid w:val="00E867CF"/>
    <w:rsid w:val="00E872E3"/>
    <w:rsid w:val="00E874AF"/>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45"/>
    <w:rsid w:val="00E92FC5"/>
    <w:rsid w:val="00E9322C"/>
    <w:rsid w:val="00E9359D"/>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89"/>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661"/>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291"/>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477"/>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0E4"/>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35E"/>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473"/>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382"/>
    <w:rsid w:val="00F364E2"/>
    <w:rsid w:val="00F3663C"/>
    <w:rsid w:val="00F3676B"/>
    <w:rsid w:val="00F367F1"/>
    <w:rsid w:val="00F369CD"/>
    <w:rsid w:val="00F36A84"/>
    <w:rsid w:val="00F36E94"/>
    <w:rsid w:val="00F37112"/>
    <w:rsid w:val="00F371EC"/>
    <w:rsid w:val="00F372A9"/>
    <w:rsid w:val="00F37A6A"/>
    <w:rsid w:val="00F4002C"/>
    <w:rsid w:val="00F40189"/>
    <w:rsid w:val="00F405B4"/>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4CD"/>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6A3"/>
    <w:rsid w:val="00F728E1"/>
    <w:rsid w:val="00F72D81"/>
    <w:rsid w:val="00F72FE6"/>
    <w:rsid w:val="00F73063"/>
    <w:rsid w:val="00F73287"/>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DE3"/>
    <w:rsid w:val="00F75EBB"/>
    <w:rsid w:val="00F760E5"/>
    <w:rsid w:val="00F7610F"/>
    <w:rsid w:val="00F76215"/>
    <w:rsid w:val="00F76367"/>
    <w:rsid w:val="00F7652A"/>
    <w:rsid w:val="00F76797"/>
    <w:rsid w:val="00F76A44"/>
    <w:rsid w:val="00F770C2"/>
    <w:rsid w:val="00F7740C"/>
    <w:rsid w:val="00F77A41"/>
    <w:rsid w:val="00F77FEE"/>
    <w:rsid w:val="00F80417"/>
    <w:rsid w:val="00F8069A"/>
    <w:rsid w:val="00F81100"/>
    <w:rsid w:val="00F81448"/>
    <w:rsid w:val="00F8147F"/>
    <w:rsid w:val="00F814DA"/>
    <w:rsid w:val="00F81747"/>
    <w:rsid w:val="00F81B13"/>
    <w:rsid w:val="00F81DF4"/>
    <w:rsid w:val="00F81F3A"/>
    <w:rsid w:val="00F821BB"/>
    <w:rsid w:val="00F8240C"/>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888"/>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1C6D"/>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2EA"/>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4BE"/>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707"/>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4E8"/>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uiPriority w:val="9"/>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Header 2,Header2,22,heading2,2nd level,H21,H22,H23,H24,H25,R2,E2,†berschrift 2,õberschrift 2"/>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Header 2 Char,Header2 Char,22 Char,heading2 Char,2nd level Char,H21 Char,H22 Char,H23 Char,H24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6"/>
      </w:numPr>
    </w:pPr>
  </w:style>
  <w:style w:type="character" w:customStyle="1" w:styleId="FooterChar">
    <w:name w:val="Footer Char"/>
    <w:basedOn w:val="DefaultParagraphFont"/>
    <w:link w:val="Footer"/>
    <w:uiPriority w:val="99"/>
    <w:rsid w:val="00CF6404"/>
    <w:rPr>
      <w:rFonts w:eastAsia="Times New Roman"/>
      <w:sz w:val="18"/>
      <w:szCs w:val="18"/>
      <w:lang w:eastAsia="en-US"/>
    </w:rPr>
  </w:style>
  <w:style w:type="character" w:customStyle="1" w:styleId="xxapple-converted-space">
    <w:name w:val="x_xapple-converted-space"/>
    <w:basedOn w:val="DefaultParagraphFont"/>
    <w:rsid w:val="0092279E"/>
  </w:style>
  <w:style w:type="character" w:customStyle="1" w:styleId="B10">
    <w:name w:val="B1 (文字)"/>
    <w:qFormat/>
    <w:rsid w:val="007A6B0A"/>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9750D-60F6-4EDC-850C-A5E4FF7C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3</Pages>
  <Words>1126</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110</cp:revision>
  <cp:lastPrinted>2007-08-28T02:45:00Z</cp:lastPrinted>
  <dcterms:created xsi:type="dcterms:W3CDTF">2022-07-11T02:22:00Z</dcterms:created>
  <dcterms:modified xsi:type="dcterms:W3CDTF">2022-08-10T16:55:00Z</dcterms:modified>
</cp:coreProperties>
</file>